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5DD" w:rsidRPr="005C18BE" w:rsidRDefault="001E75DD" w:rsidP="001E75DD">
      <w:pPr>
        <w:spacing w:line="360" w:lineRule="auto"/>
        <w:jc w:val="center"/>
        <w:rPr>
          <w:rFonts w:asciiTheme="majorBidi" w:hAnsiTheme="majorBidi" w:cstheme="majorBidi"/>
          <w:b/>
          <w:bCs/>
          <w:sz w:val="36"/>
          <w:szCs w:val="36"/>
          <w:lang w:val="en-US"/>
        </w:rPr>
      </w:pPr>
      <w:r w:rsidRPr="001E1E75">
        <w:rPr>
          <w:rFonts w:asciiTheme="majorBidi" w:hAnsiTheme="majorBidi" w:cstheme="majorBidi"/>
          <w:b/>
          <w:bCs/>
          <w:sz w:val="36"/>
          <w:szCs w:val="36"/>
          <w:lang w:val="en-US"/>
        </w:rPr>
        <w:t xml:space="preserve">CHAPITRE </w:t>
      </w:r>
      <w:r w:rsidR="00C82C86">
        <w:rPr>
          <w:rFonts w:asciiTheme="majorBidi" w:hAnsiTheme="majorBidi" w:cstheme="majorBidi"/>
          <w:b/>
          <w:bCs/>
          <w:sz w:val="36"/>
          <w:szCs w:val="36"/>
          <w:lang w:val="en-US"/>
        </w:rPr>
        <w:t>1</w:t>
      </w:r>
    </w:p>
    <w:p w:rsidR="001E75DD" w:rsidRPr="001E1E75" w:rsidRDefault="001E75DD" w:rsidP="001E75DD">
      <w:pPr>
        <w:spacing w:line="360" w:lineRule="auto"/>
        <w:jc w:val="center"/>
        <w:rPr>
          <w:rFonts w:asciiTheme="majorBidi" w:hAnsiTheme="majorBidi" w:cstheme="majorBidi"/>
          <w:b/>
          <w:bCs/>
          <w:sz w:val="36"/>
          <w:szCs w:val="36"/>
          <w:lang w:val="en-US"/>
        </w:rPr>
      </w:pPr>
      <w:r w:rsidRPr="001E1E75">
        <w:rPr>
          <w:rFonts w:asciiTheme="majorBidi" w:hAnsiTheme="majorBidi" w:cstheme="majorBidi"/>
          <w:b/>
          <w:bCs/>
          <w:sz w:val="36"/>
          <w:szCs w:val="36"/>
          <w:lang w:val="en-US"/>
        </w:rPr>
        <w:t>DATA MINING ET TEXT MINING</w:t>
      </w:r>
    </w:p>
    <w:p w:rsidR="001E75DD" w:rsidRPr="001E75DD" w:rsidRDefault="001E75DD" w:rsidP="001E75DD">
      <w:pPr>
        <w:spacing w:line="360" w:lineRule="auto"/>
        <w:rPr>
          <w:rFonts w:asciiTheme="majorBidi" w:hAnsiTheme="majorBidi" w:cstheme="majorBidi"/>
          <w:b/>
          <w:bCs/>
          <w:sz w:val="24"/>
          <w:szCs w:val="24"/>
          <w:lang w:val="en-US"/>
        </w:rPr>
      </w:pPr>
    </w:p>
    <w:p w:rsidR="001E75DD" w:rsidRPr="00C82C86" w:rsidRDefault="00C82C86" w:rsidP="001E75DD">
      <w:pPr>
        <w:spacing w:after="240" w:line="360" w:lineRule="auto"/>
        <w:rPr>
          <w:rFonts w:asciiTheme="majorBidi" w:hAnsiTheme="majorBidi" w:cstheme="majorBidi"/>
          <w:b/>
          <w:bCs/>
          <w:sz w:val="28"/>
          <w:szCs w:val="28"/>
          <w:lang w:val="en-US"/>
        </w:rPr>
      </w:pPr>
      <w:r w:rsidRPr="00C82C86">
        <w:rPr>
          <w:rFonts w:asciiTheme="majorBidi" w:hAnsiTheme="majorBidi" w:cstheme="majorBidi"/>
          <w:b/>
          <w:bCs/>
          <w:sz w:val="28"/>
          <w:szCs w:val="28"/>
          <w:lang w:val="en-US"/>
        </w:rPr>
        <w:t>1</w:t>
      </w:r>
      <w:r w:rsidR="001E75DD" w:rsidRPr="00C82C86">
        <w:rPr>
          <w:rFonts w:asciiTheme="majorBidi" w:hAnsiTheme="majorBidi" w:cstheme="majorBidi"/>
          <w:b/>
          <w:bCs/>
          <w:sz w:val="28"/>
          <w:szCs w:val="28"/>
          <w:lang w:val="en-US"/>
        </w:rPr>
        <w:t>.1.</w:t>
      </w:r>
      <w:r>
        <w:rPr>
          <w:rFonts w:asciiTheme="majorBidi" w:hAnsiTheme="majorBidi" w:cstheme="majorBidi"/>
          <w:b/>
          <w:bCs/>
          <w:sz w:val="28"/>
          <w:szCs w:val="28"/>
          <w:lang w:val="en-US"/>
        </w:rPr>
        <w:t xml:space="preserve"> </w:t>
      </w:r>
      <w:r w:rsidR="001E75DD" w:rsidRPr="00C82C86">
        <w:rPr>
          <w:rFonts w:asciiTheme="majorBidi" w:hAnsiTheme="majorBidi" w:cstheme="majorBidi"/>
          <w:b/>
          <w:bCs/>
          <w:sz w:val="28"/>
          <w:szCs w:val="28"/>
          <w:lang w:val="en-US"/>
        </w:rPr>
        <w:t>Data Mining</w:t>
      </w:r>
    </w:p>
    <w:p w:rsidR="00DF1688" w:rsidRPr="00C82C86" w:rsidRDefault="00C82C86" w:rsidP="00DF1688">
      <w:pPr>
        <w:spacing w:line="360" w:lineRule="auto"/>
        <w:rPr>
          <w:rFonts w:asciiTheme="majorBidi" w:hAnsiTheme="majorBidi" w:cstheme="majorBidi"/>
          <w:b/>
          <w:bCs/>
          <w:sz w:val="28"/>
          <w:szCs w:val="28"/>
          <w:lang w:val="en-US"/>
        </w:rPr>
      </w:pPr>
      <w:r>
        <w:rPr>
          <w:rFonts w:asciiTheme="majorBidi" w:hAnsiTheme="majorBidi" w:cstheme="majorBidi"/>
          <w:b/>
          <w:bCs/>
          <w:sz w:val="28"/>
          <w:szCs w:val="28"/>
          <w:lang w:val="en-US"/>
        </w:rPr>
        <w:t>1</w:t>
      </w:r>
      <w:r w:rsidR="001E75DD" w:rsidRPr="00C82C86">
        <w:rPr>
          <w:rFonts w:asciiTheme="majorBidi" w:hAnsiTheme="majorBidi" w:cstheme="majorBidi"/>
          <w:b/>
          <w:bCs/>
          <w:sz w:val="28"/>
          <w:szCs w:val="28"/>
          <w:lang w:val="en-US"/>
        </w:rPr>
        <w:t>.1.1. Introduction</w:t>
      </w:r>
    </w:p>
    <w:p w:rsidR="001E75DD" w:rsidRPr="001C0CD7" w:rsidRDefault="001E75DD" w:rsidP="00DF1688">
      <w:pPr>
        <w:spacing w:line="360" w:lineRule="auto"/>
        <w:ind w:firstLine="284"/>
        <w:rPr>
          <w:rFonts w:asciiTheme="majorBidi" w:hAnsiTheme="majorBidi" w:cstheme="majorBidi"/>
          <w:b/>
          <w:bCs/>
          <w:sz w:val="28"/>
          <w:szCs w:val="28"/>
        </w:rPr>
      </w:pPr>
      <w:r>
        <w:rPr>
          <w:rFonts w:ascii="TimesNewRomanPSMT" w:hAnsi="TimesNewRomanPSMT" w:cs="TimesNewRomanPSMT"/>
          <w:sz w:val="24"/>
          <w:szCs w:val="24"/>
        </w:rPr>
        <w:t>Aujourd’hui, des milliards de données sont collectées chaque jour dans le monde. En effet, les faibles coûts des machines en termes de stockage et de puissance ont encouragé les sociétés à accumuler toujours plus d’informations. Cependant, bien que la quantité de données à traiter ne cesse d’augmenter les spécialistes dans le domaine estiment que la quantité de données collectées dans le monde double tous les 20 mois. Les entreprises étaient jusqu’alors incapables de transformer leurs données en connaissance directement utilisable.</w:t>
      </w:r>
    </w:p>
    <w:p w:rsidR="001E75DD" w:rsidRPr="00343548" w:rsidRDefault="001E75DD" w:rsidP="001C0CD7">
      <w:pPr>
        <w:autoSpaceDE w:val="0"/>
        <w:autoSpaceDN w:val="0"/>
        <w:adjustRightInd w:val="0"/>
        <w:spacing w:line="360" w:lineRule="auto"/>
        <w:ind w:firstLine="284"/>
        <w:rPr>
          <w:rFonts w:ascii="TimesNewRomanPSMT" w:hAnsi="TimesNewRomanPSMT" w:cs="TimesNewRomanPSMT"/>
          <w:sz w:val="24"/>
          <w:szCs w:val="24"/>
        </w:rPr>
      </w:pPr>
      <w:r>
        <w:rPr>
          <w:rFonts w:ascii="TimesNewRomanPSMT" w:hAnsi="TimesNewRomanPSMT" w:cs="TimesNewRomanPSMT"/>
          <w:sz w:val="24"/>
          <w:szCs w:val="24"/>
        </w:rPr>
        <w:t>Dans cette optique, un ensemble d’architectures, de démarches et d’outils a été regroupé en une forme homogène sous le terme de fouille de données ou Data Mining.</w:t>
      </w:r>
    </w:p>
    <w:p w:rsidR="001E75DD" w:rsidRPr="00D61024" w:rsidRDefault="001E75DD" w:rsidP="001E75DD">
      <w:pPr>
        <w:tabs>
          <w:tab w:val="left" w:pos="6405"/>
        </w:tabs>
        <w:spacing w:line="360" w:lineRule="auto"/>
        <w:rPr>
          <w:rFonts w:asciiTheme="majorBidi" w:hAnsiTheme="majorBidi" w:cstheme="majorBidi"/>
          <w:b/>
          <w:bCs/>
          <w:sz w:val="24"/>
          <w:szCs w:val="24"/>
        </w:rPr>
      </w:pPr>
    </w:p>
    <w:p w:rsidR="001E75DD" w:rsidRDefault="00C82C86" w:rsidP="00DF1688">
      <w:pPr>
        <w:tabs>
          <w:tab w:val="left" w:pos="6405"/>
        </w:tabs>
        <w:spacing w:line="360" w:lineRule="auto"/>
        <w:rPr>
          <w:rFonts w:asciiTheme="majorBidi" w:hAnsiTheme="majorBidi" w:cstheme="majorBidi"/>
          <w:b/>
          <w:bCs/>
          <w:sz w:val="28"/>
          <w:szCs w:val="28"/>
        </w:rPr>
      </w:pPr>
      <w:r>
        <w:rPr>
          <w:rFonts w:asciiTheme="majorBidi" w:hAnsiTheme="majorBidi" w:cstheme="majorBidi"/>
          <w:b/>
          <w:bCs/>
          <w:sz w:val="28"/>
          <w:szCs w:val="28"/>
        </w:rPr>
        <w:t>1</w:t>
      </w:r>
      <w:r w:rsidR="001E75DD">
        <w:rPr>
          <w:rFonts w:asciiTheme="majorBidi" w:hAnsiTheme="majorBidi" w:cstheme="majorBidi"/>
          <w:b/>
          <w:bCs/>
          <w:sz w:val="28"/>
          <w:szCs w:val="28"/>
        </w:rPr>
        <w:t>.1.2. Définition de Data Mining</w:t>
      </w:r>
    </w:p>
    <w:p w:rsidR="001E75DD" w:rsidRPr="00D61024" w:rsidRDefault="001E75DD" w:rsidP="001E75DD">
      <w:pPr>
        <w:autoSpaceDE w:val="0"/>
        <w:autoSpaceDN w:val="0"/>
        <w:adjustRightInd w:val="0"/>
        <w:spacing w:line="360" w:lineRule="auto"/>
        <w:ind w:firstLine="284"/>
        <w:rPr>
          <w:rFonts w:asciiTheme="majorBidi" w:hAnsiTheme="majorBidi" w:cstheme="majorBidi"/>
          <w:sz w:val="24"/>
          <w:szCs w:val="24"/>
        </w:rPr>
      </w:pPr>
      <w:r w:rsidRPr="00D61024">
        <w:rPr>
          <w:rFonts w:asciiTheme="majorBidi" w:hAnsiTheme="majorBidi" w:cstheme="majorBidi"/>
          <w:sz w:val="24"/>
          <w:szCs w:val="24"/>
        </w:rPr>
        <w:t>L</w:t>
      </w:r>
      <w:r>
        <w:rPr>
          <w:rFonts w:asciiTheme="majorBidi" w:hAnsiTheme="majorBidi" w:cstheme="majorBidi"/>
          <w:sz w:val="24"/>
          <w:szCs w:val="24"/>
        </w:rPr>
        <w:t>a fouille de données ou le</w:t>
      </w:r>
      <w:r w:rsidRPr="00D61024">
        <w:rPr>
          <w:rFonts w:asciiTheme="majorBidi" w:hAnsiTheme="majorBidi" w:cstheme="majorBidi"/>
          <w:sz w:val="24"/>
          <w:szCs w:val="24"/>
        </w:rPr>
        <w:t xml:space="preserve"> Data Mining consiste essentiellement à extraire de l’information d’immenses bases de</w:t>
      </w:r>
      <w:r>
        <w:rPr>
          <w:rFonts w:asciiTheme="majorBidi" w:hAnsiTheme="majorBidi" w:cstheme="majorBidi"/>
          <w:sz w:val="24"/>
          <w:szCs w:val="24"/>
        </w:rPr>
        <w:t xml:space="preserve"> </w:t>
      </w:r>
      <w:r w:rsidRPr="00D61024">
        <w:rPr>
          <w:rFonts w:asciiTheme="majorBidi" w:hAnsiTheme="majorBidi" w:cstheme="majorBidi"/>
          <w:sz w:val="24"/>
          <w:szCs w:val="24"/>
        </w:rPr>
        <w:t>données de la façon la plus automatique possible.</w:t>
      </w:r>
    </w:p>
    <w:p w:rsidR="001E75DD" w:rsidRPr="00D61024" w:rsidRDefault="001E75DD" w:rsidP="001E75DD">
      <w:pPr>
        <w:autoSpaceDE w:val="0"/>
        <w:autoSpaceDN w:val="0"/>
        <w:adjustRightInd w:val="0"/>
        <w:spacing w:line="360" w:lineRule="auto"/>
        <w:ind w:firstLine="284"/>
        <w:rPr>
          <w:rFonts w:asciiTheme="majorBidi" w:hAnsiTheme="majorBidi" w:cstheme="majorBidi"/>
          <w:sz w:val="24"/>
          <w:szCs w:val="24"/>
        </w:rPr>
      </w:pPr>
      <w:r w:rsidRPr="00D61024">
        <w:rPr>
          <w:rFonts w:asciiTheme="majorBidi" w:hAnsiTheme="majorBidi" w:cstheme="majorBidi"/>
          <w:sz w:val="24"/>
          <w:szCs w:val="24"/>
        </w:rPr>
        <w:t>Plus concrètement, le Data Mining est un processus de traitement informatique d’une très</w:t>
      </w:r>
      <w:r>
        <w:rPr>
          <w:rFonts w:asciiTheme="majorBidi" w:hAnsiTheme="majorBidi" w:cstheme="majorBidi"/>
          <w:sz w:val="24"/>
          <w:szCs w:val="24"/>
        </w:rPr>
        <w:t xml:space="preserve"> </w:t>
      </w:r>
      <w:r w:rsidRPr="00D61024">
        <w:rPr>
          <w:rFonts w:asciiTheme="majorBidi" w:hAnsiTheme="majorBidi" w:cstheme="majorBidi"/>
          <w:sz w:val="24"/>
          <w:szCs w:val="24"/>
        </w:rPr>
        <w:t>grande quantité de données afin de trouver des informations pertinentes, contrairement à la</w:t>
      </w:r>
      <w:r>
        <w:rPr>
          <w:rFonts w:asciiTheme="majorBidi" w:hAnsiTheme="majorBidi" w:cstheme="majorBidi"/>
          <w:sz w:val="24"/>
          <w:szCs w:val="24"/>
        </w:rPr>
        <w:t xml:space="preserve"> </w:t>
      </w:r>
      <w:r w:rsidRPr="00D61024">
        <w:rPr>
          <w:rFonts w:asciiTheme="majorBidi" w:hAnsiTheme="majorBidi" w:cstheme="majorBidi"/>
          <w:sz w:val="24"/>
          <w:szCs w:val="24"/>
        </w:rPr>
        <w:t>méthode statistique qui nécessite que l'on établisse une hypothèse de départ qu'il s'agira de</w:t>
      </w:r>
      <w:r>
        <w:rPr>
          <w:rFonts w:asciiTheme="majorBidi" w:hAnsiTheme="majorBidi" w:cstheme="majorBidi"/>
          <w:sz w:val="24"/>
          <w:szCs w:val="24"/>
        </w:rPr>
        <w:t xml:space="preserve"> </w:t>
      </w:r>
      <w:r w:rsidRPr="00D61024">
        <w:rPr>
          <w:rFonts w:asciiTheme="majorBidi" w:hAnsiTheme="majorBidi" w:cstheme="majorBidi"/>
          <w:sz w:val="24"/>
          <w:szCs w:val="24"/>
        </w:rPr>
        <w:t>vérifier. C'est, des données elles-mêmes, que se dégageront les corrélations intéressantes.</w:t>
      </w:r>
    </w:p>
    <w:p w:rsidR="001E75DD" w:rsidRPr="00D61024" w:rsidRDefault="001E75DD" w:rsidP="001E75DD">
      <w:pPr>
        <w:autoSpaceDE w:val="0"/>
        <w:autoSpaceDN w:val="0"/>
        <w:adjustRightInd w:val="0"/>
        <w:spacing w:line="360" w:lineRule="auto"/>
        <w:ind w:firstLine="284"/>
        <w:rPr>
          <w:rFonts w:asciiTheme="majorBidi" w:hAnsiTheme="majorBidi" w:cstheme="majorBidi"/>
          <w:sz w:val="24"/>
          <w:szCs w:val="24"/>
        </w:rPr>
      </w:pPr>
      <w:r w:rsidRPr="00D61024">
        <w:rPr>
          <w:rFonts w:asciiTheme="majorBidi" w:hAnsiTheme="majorBidi" w:cstheme="majorBidi"/>
          <w:sz w:val="24"/>
          <w:szCs w:val="24"/>
        </w:rPr>
        <w:t>Le Data Mining se situe à la croisée des statistiques, de l'intelligence artificielle et des bases</w:t>
      </w:r>
      <w:r>
        <w:rPr>
          <w:rFonts w:asciiTheme="majorBidi" w:hAnsiTheme="majorBidi" w:cstheme="majorBidi"/>
          <w:sz w:val="24"/>
          <w:szCs w:val="24"/>
        </w:rPr>
        <w:t xml:space="preserve"> </w:t>
      </w:r>
      <w:r w:rsidRPr="00D61024">
        <w:rPr>
          <w:rFonts w:asciiTheme="majorBidi" w:hAnsiTheme="majorBidi" w:cstheme="majorBidi"/>
          <w:sz w:val="24"/>
          <w:szCs w:val="24"/>
        </w:rPr>
        <w:t>de données</w:t>
      </w:r>
      <w:r w:rsidR="001C0CD7">
        <w:rPr>
          <w:rFonts w:asciiTheme="majorBidi" w:hAnsiTheme="majorBidi" w:cstheme="majorBidi"/>
          <w:sz w:val="24"/>
          <w:szCs w:val="24"/>
        </w:rPr>
        <w:t xml:space="preserve"> </w:t>
      </w:r>
      <w:r w:rsidR="001C0CD7" w:rsidRPr="001C0CD7">
        <w:rPr>
          <w:rFonts w:asciiTheme="majorBidi" w:hAnsiTheme="majorBidi" w:cstheme="majorBidi"/>
          <w:b/>
          <w:bCs/>
          <w:sz w:val="24"/>
          <w:szCs w:val="24"/>
        </w:rPr>
        <w:t>[1]</w:t>
      </w:r>
      <w:r w:rsidRPr="00D61024">
        <w:rPr>
          <w:rFonts w:asciiTheme="majorBidi" w:hAnsiTheme="majorBidi" w:cstheme="majorBidi"/>
          <w:sz w:val="24"/>
          <w:szCs w:val="24"/>
        </w:rPr>
        <w:t>.</w:t>
      </w:r>
    </w:p>
    <w:p w:rsidR="001E75DD" w:rsidRPr="00FA73F4" w:rsidRDefault="001E75DD" w:rsidP="001E75DD">
      <w:pPr>
        <w:tabs>
          <w:tab w:val="left" w:pos="6405"/>
        </w:tabs>
        <w:spacing w:line="360" w:lineRule="auto"/>
        <w:rPr>
          <w:rFonts w:asciiTheme="majorBidi" w:hAnsiTheme="majorBidi" w:cstheme="majorBidi"/>
          <w:b/>
          <w:bCs/>
          <w:sz w:val="24"/>
          <w:szCs w:val="24"/>
        </w:rPr>
      </w:pPr>
    </w:p>
    <w:p w:rsidR="001E75DD" w:rsidRDefault="00C82C86" w:rsidP="00DF1688">
      <w:pPr>
        <w:tabs>
          <w:tab w:val="left" w:pos="6405"/>
        </w:tabs>
        <w:spacing w:line="360" w:lineRule="auto"/>
        <w:rPr>
          <w:rFonts w:asciiTheme="majorBidi" w:hAnsiTheme="majorBidi" w:cstheme="majorBidi"/>
          <w:b/>
          <w:bCs/>
          <w:sz w:val="28"/>
          <w:szCs w:val="28"/>
        </w:rPr>
      </w:pPr>
      <w:r>
        <w:rPr>
          <w:rFonts w:asciiTheme="majorBidi" w:hAnsiTheme="majorBidi" w:cstheme="majorBidi"/>
          <w:b/>
          <w:bCs/>
          <w:sz w:val="28"/>
          <w:szCs w:val="28"/>
        </w:rPr>
        <w:t>1</w:t>
      </w:r>
      <w:r w:rsidR="001E75DD">
        <w:rPr>
          <w:rFonts w:asciiTheme="majorBidi" w:hAnsiTheme="majorBidi" w:cstheme="majorBidi"/>
          <w:b/>
          <w:bCs/>
          <w:sz w:val="28"/>
          <w:szCs w:val="28"/>
        </w:rPr>
        <w:t>.1.3. Les taches de Data Mining</w:t>
      </w:r>
    </w:p>
    <w:p w:rsidR="001E75DD" w:rsidRPr="000A2C6B" w:rsidRDefault="001E75DD" w:rsidP="001E75DD">
      <w:pPr>
        <w:autoSpaceDE w:val="0"/>
        <w:autoSpaceDN w:val="0"/>
        <w:adjustRightInd w:val="0"/>
        <w:spacing w:line="360" w:lineRule="auto"/>
        <w:ind w:firstLine="284"/>
        <w:rPr>
          <w:rFonts w:asciiTheme="majorBidi" w:hAnsiTheme="majorBidi" w:cstheme="majorBidi"/>
          <w:sz w:val="24"/>
          <w:szCs w:val="24"/>
        </w:rPr>
      </w:pPr>
      <w:r w:rsidRPr="000A2C6B">
        <w:rPr>
          <w:rFonts w:asciiTheme="majorBidi" w:hAnsiTheme="majorBidi" w:cstheme="majorBidi"/>
          <w:sz w:val="24"/>
          <w:szCs w:val="24"/>
        </w:rPr>
        <w:t>Le choix des techniques du Data Mining à appliquer dépend de la tâche particulière à accomplir et des données disponibles pour l’analyse. La première étape consiste à traduire un objectif commercial en une ou plusieurs tâches.</w:t>
      </w:r>
    </w:p>
    <w:p w:rsidR="001E75DD" w:rsidRPr="000A2C6B" w:rsidRDefault="001E75DD" w:rsidP="001E75DD">
      <w:pPr>
        <w:autoSpaceDE w:val="0"/>
        <w:autoSpaceDN w:val="0"/>
        <w:adjustRightInd w:val="0"/>
        <w:spacing w:line="360" w:lineRule="auto"/>
        <w:rPr>
          <w:rFonts w:asciiTheme="majorBidi" w:hAnsiTheme="majorBidi" w:cstheme="majorBidi"/>
          <w:sz w:val="24"/>
          <w:szCs w:val="24"/>
        </w:rPr>
      </w:pPr>
      <w:r w:rsidRPr="000A2C6B">
        <w:rPr>
          <w:rFonts w:asciiTheme="majorBidi" w:hAnsiTheme="majorBidi" w:cstheme="majorBidi"/>
          <w:sz w:val="24"/>
          <w:szCs w:val="24"/>
        </w:rPr>
        <w:t>Nous citons ci-dessous les tâches de base:</w:t>
      </w:r>
    </w:p>
    <w:p w:rsidR="001E75DD" w:rsidRPr="000A2C6B" w:rsidRDefault="001E75DD" w:rsidP="001E75DD">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L</w:t>
      </w:r>
      <w:r w:rsidRPr="000A2C6B">
        <w:rPr>
          <w:rFonts w:asciiTheme="majorBidi" w:hAnsiTheme="majorBidi" w:cstheme="majorBidi"/>
          <w:b/>
          <w:bCs/>
          <w:sz w:val="24"/>
          <w:szCs w:val="24"/>
        </w:rPr>
        <w:t xml:space="preserve">a classification </w:t>
      </w:r>
      <w:r w:rsidRPr="000A2C6B">
        <w:rPr>
          <w:rFonts w:asciiTheme="majorBidi" w:hAnsiTheme="majorBidi" w:cstheme="majorBidi"/>
          <w:sz w:val="24"/>
          <w:szCs w:val="24"/>
        </w:rPr>
        <w:t>consiste à examiner des caractéristiques d’un objet afin de l’affecter à une classe d’un ensemble prédéfini;</w:t>
      </w:r>
    </w:p>
    <w:p w:rsidR="001E75DD" w:rsidRPr="000A2C6B" w:rsidRDefault="001E75DD" w:rsidP="001E75DD">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0A2C6B">
        <w:rPr>
          <w:rFonts w:asciiTheme="majorBidi" w:hAnsiTheme="majorBidi" w:cstheme="majorBidi"/>
          <w:b/>
          <w:bCs/>
          <w:sz w:val="24"/>
          <w:szCs w:val="24"/>
        </w:rPr>
        <w:lastRenderedPageBreak/>
        <w:t xml:space="preserve">L’estimation </w:t>
      </w:r>
      <w:r w:rsidRPr="000A2C6B">
        <w:rPr>
          <w:rFonts w:asciiTheme="majorBidi" w:hAnsiTheme="majorBidi" w:cstheme="majorBidi"/>
          <w:sz w:val="24"/>
          <w:szCs w:val="24"/>
        </w:rPr>
        <w:t>est souvent utilisée pour effectuer une tâche de classification;</w:t>
      </w:r>
    </w:p>
    <w:p w:rsidR="001E75DD" w:rsidRPr="000A2C6B" w:rsidRDefault="001E75DD" w:rsidP="001E75DD">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0A2C6B">
        <w:rPr>
          <w:rFonts w:asciiTheme="majorBidi" w:hAnsiTheme="majorBidi" w:cstheme="majorBidi"/>
          <w:b/>
          <w:bCs/>
          <w:sz w:val="24"/>
          <w:szCs w:val="24"/>
        </w:rPr>
        <w:t xml:space="preserve">La prédiction </w:t>
      </w:r>
      <w:r w:rsidRPr="000A2C6B">
        <w:rPr>
          <w:rFonts w:asciiTheme="majorBidi" w:hAnsiTheme="majorBidi" w:cstheme="majorBidi"/>
          <w:sz w:val="24"/>
          <w:szCs w:val="24"/>
        </w:rPr>
        <w:t>ressemble à la classification et à l’estimation, mais les</w:t>
      </w:r>
      <w:r w:rsidRPr="000A2C6B">
        <w:rPr>
          <w:rFonts w:asciiTheme="majorBidi" w:hAnsiTheme="majorBidi" w:cstheme="majorBidi"/>
          <w:sz w:val="24"/>
          <w:szCs w:val="24"/>
          <w:rtl/>
          <w:lang w:bidi="ar-DZ"/>
        </w:rPr>
        <w:t xml:space="preserve"> </w:t>
      </w:r>
      <w:r w:rsidRPr="000A2C6B">
        <w:rPr>
          <w:rFonts w:asciiTheme="majorBidi" w:hAnsiTheme="majorBidi" w:cstheme="majorBidi"/>
          <w:sz w:val="24"/>
          <w:szCs w:val="24"/>
        </w:rPr>
        <w:t>enregistrements sont classés selon un certain comportement futur prédit ou à une</w:t>
      </w:r>
      <w:r w:rsidRPr="000A2C6B">
        <w:rPr>
          <w:rFonts w:asciiTheme="majorBidi" w:hAnsiTheme="majorBidi" w:cstheme="majorBidi"/>
          <w:sz w:val="24"/>
          <w:szCs w:val="24"/>
          <w:rtl/>
          <w:lang w:bidi="ar-DZ"/>
        </w:rPr>
        <w:t xml:space="preserve"> </w:t>
      </w:r>
      <w:r w:rsidRPr="000A2C6B">
        <w:rPr>
          <w:rFonts w:asciiTheme="majorBidi" w:hAnsiTheme="majorBidi" w:cstheme="majorBidi"/>
          <w:sz w:val="24"/>
          <w:szCs w:val="24"/>
        </w:rPr>
        <w:t>valeur future estimée;</w:t>
      </w:r>
    </w:p>
    <w:p w:rsidR="001E75DD" w:rsidRPr="000A2C6B" w:rsidRDefault="001E75DD" w:rsidP="001E75DD">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0A2C6B">
        <w:rPr>
          <w:rFonts w:asciiTheme="majorBidi" w:hAnsiTheme="majorBidi" w:cstheme="majorBidi"/>
          <w:b/>
          <w:bCs/>
          <w:sz w:val="24"/>
          <w:szCs w:val="24"/>
        </w:rPr>
        <w:t xml:space="preserve">Le regroupement par similitudes </w:t>
      </w:r>
      <w:r w:rsidRPr="000A2C6B">
        <w:rPr>
          <w:rFonts w:asciiTheme="majorBidi" w:hAnsiTheme="majorBidi" w:cstheme="majorBidi"/>
          <w:sz w:val="24"/>
          <w:szCs w:val="24"/>
        </w:rPr>
        <w:t>consiste à déterminer les objets qui vont naturellement ensemble;</w:t>
      </w:r>
    </w:p>
    <w:p w:rsidR="001E75DD" w:rsidRPr="000A2C6B" w:rsidRDefault="001E75DD" w:rsidP="001E75DD">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0A2C6B">
        <w:rPr>
          <w:rFonts w:asciiTheme="majorBidi" w:hAnsiTheme="majorBidi" w:cstheme="majorBidi"/>
          <w:b/>
          <w:bCs/>
          <w:sz w:val="24"/>
          <w:szCs w:val="24"/>
        </w:rPr>
        <w:t xml:space="preserve">La description </w:t>
      </w:r>
      <w:r w:rsidRPr="000A2C6B">
        <w:rPr>
          <w:rFonts w:asciiTheme="majorBidi" w:hAnsiTheme="majorBidi" w:cstheme="majorBidi"/>
          <w:sz w:val="24"/>
          <w:szCs w:val="24"/>
        </w:rPr>
        <w:t>de qualité suffisante suggérera souvent une explication.</w:t>
      </w:r>
    </w:p>
    <w:p w:rsidR="001E75DD" w:rsidRPr="000A2C6B" w:rsidRDefault="001E75DD" w:rsidP="001E75DD">
      <w:pPr>
        <w:autoSpaceDE w:val="0"/>
        <w:autoSpaceDN w:val="0"/>
        <w:adjustRightInd w:val="0"/>
        <w:spacing w:line="360" w:lineRule="auto"/>
        <w:ind w:firstLine="284"/>
        <w:rPr>
          <w:rFonts w:asciiTheme="majorBidi" w:hAnsiTheme="majorBidi" w:cstheme="majorBidi"/>
          <w:sz w:val="24"/>
          <w:szCs w:val="24"/>
        </w:rPr>
      </w:pPr>
      <w:r w:rsidRPr="000A2C6B">
        <w:rPr>
          <w:rFonts w:asciiTheme="majorBidi" w:hAnsiTheme="majorBidi" w:cstheme="majorBidi"/>
          <w:sz w:val="24"/>
          <w:szCs w:val="24"/>
        </w:rPr>
        <w:t>Une fois les tâches identifiées, elles sont utilisées pour restreindre la gamme des méthodes prises en compte. En termes généraux, notre but est de sélectionner la technique de Data</w:t>
      </w:r>
    </w:p>
    <w:p w:rsidR="001E75DD" w:rsidRPr="000A2C6B" w:rsidRDefault="001E75DD" w:rsidP="001E75DD">
      <w:pPr>
        <w:autoSpaceDE w:val="0"/>
        <w:autoSpaceDN w:val="0"/>
        <w:adjustRightInd w:val="0"/>
        <w:spacing w:line="360" w:lineRule="auto"/>
        <w:rPr>
          <w:rFonts w:asciiTheme="majorBidi" w:hAnsiTheme="majorBidi" w:cstheme="majorBidi"/>
          <w:sz w:val="24"/>
          <w:szCs w:val="24"/>
        </w:rPr>
      </w:pPr>
      <w:r w:rsidRPr="000A2C6B">
        <w:rPr>
          <w:rFonts w:asciiTheme="majorBidi" w:hAnsiTheme="majorBidi" w:cstheme="majorBidi"/>
          <w:sz w:val="24"/>
          <w:szCs w:val="24"/>
        </w:rPr>
        <w:t>Mining qui minimise le nombre et la difficulté des transformations de données qui doivent être effectuées pour produire de bons résultats. Les données brutes peuvent demander différentes manières d’être résumées, les valeurs manquantes doivent être traitées, etc. Ces transformations sont nécessairement indépendantes de la technique choisie</w:t>
      </w:r>
      <w:r w:rsidR="001C0CD7">
        <w:rPr>
          <w:rFonts w:asciiTheme="majorBidi" w:hAnsiTheme="majorBidi" w:cstheme="majorBidi"/>
          <w:sz w:val="24"/>
          <w:szCs w:val="24"/>
        </w:rPr>
        <w:t xml:space="preserve"> </w:t>
      </w:r>
      <w:r w:rsidR="001C0CD7" w:rsidRPr="001C0CD7">
        <w:rPr>
          <w:rFonts w:asciiTheme="majorBidi" w:hAnsiTheme="majorBidi" w:cstheme="majorBidi"/>
          <w:b/>
          <w:bCs/>
          <w:sz w:val="24"/>
          <w:szCs w:val="24"/>
        </w:rPr>
        <w:t>[1]</w:t>
      </w:r>
      <w:r w:rsidRPr="000A2C6B">
        <w:rPr>
          <w:rFonts w:asciiTheme="majorBidi" w:hAnsiTheme="majorBidi" w:cstheme="majorBidi"/>
          <w:sz w:val="24"/>
          <w:szCs w:val="24"/>
        </w:rPr>
        <w:t>.</w:t>
      </w:r>
    </w:p>
    <w:p w:rsidR="001E75DD" w:rsidRPr="000A2C6B" w:rsidRDefault="001E75DD" w:rsidP="001E75DD">
      <w:pPr>
        <w:tabs>
          <w:tab w:val="left" w:pos="6405"/>
        </w:tabs>
        <w:spacing w:line="360" w:lineRule="auto"/>
        <w:rPr>
          <w:rFonts w:asciiTheme="majorBidi" w:hAnsiTheme="majorBidi" w:cstheme="majorBidi"/>
          <w:b/>
          <w:bCs/>
          <w:sz w:val="24"/>
          <w:szCs w:val="24"/>
        </w:rPr>
      </w:pPr>
    </w:p>
    <w:p w:rsidR="001E75DD" w:rsidRDefault="00C82C86" w:rsidP="00DF1688">
      <w:pPr>
        <w:tabs>
          <w:tab w:val="left" w:pos="6405"/>
        </w:tabs>
        <w:spacing w:line="360" w:lineRule="auto"/>
        <w:rPr>
          <w:rFonts w:asciiTheme="majorBidi" w:hAnsiTheme="majorBidi" w:cstheme="majorBidi"/>
          <w:b/>
          <w:bCs/>
          <w:sz w:val="28"/>
          <w:szCs w:val="28"/>
        </w:rPr>
      </w:pPr>
      <w:r>
        <w:rPr>
          <w:rFonts w:asciiTheme="majorBidi" w:hAnsiTheme="majorBidi" w:cstheme="majorBidi"/>
          <w:b/>
          <w:bCs/>
          <w:sz w:val="28"/>
          <w:szCs w:val="28"/>
        </w:rPr>
        <w:t>1</w:t>
      </w:r>
      <w:r w:rsidR="001E75DD">
        <w:rPr>
          <w:rFonts w:asciiTheme="majorBidi" w:hAnsiTheme="majorBidi" w:cstheme="majorBidi"/>
          <w:b/>
          <w:bCs/>
          <w:sz w:val="28"/>
          <w:szCs w:val="28"/>
        </w:rPr>
        <w:t>.1.4. Les méthodes de Data Mining</w:t>
      </w:r>
    </w:p>
    <w:p w:rsidR="001E75DD" w:rsidRPr="000A2C6B" w:rsidRDefault="001E75DD" w:rsidP="001E75DD">
      <w:pPr>
        <w:autoSpaceDE w:val="0"/>
        <w:autoSpaceDN w:val="0"/>
        <w:adjustRightInd w:val="0"/>
        <w:spacing w:line="360" w:lineRule="auto"/>
        <w:ind w:firstLine="284"/>
        <w:rPr>
          <w:rFonts w:asciiTheme="majorBidi" w:hAnsiTheme="majorBidi" w:cstheme="majorBidi"/>
          <w:sz w:val="24"/>
          <w:szCs w:val="24"/>
        </w:rPr>
      </w:pPr>
      <w:r w:rsidRPr="000A2C6B">
        <w:rPr>
          <w:rFonts w:asciiTheme="majorBidi" w:hAnsiTheme="majorBidi" w:cstheme="majorBidi"/>
          <w:sz w:val="24"/>
          <w:szCs w:val="24"/>
        </w:rPr>
        <w:t>Les outils de Data Mining utilisent les mêmes aspects théoriques que les techniques statistiques traditionnelles. En utilisant la puissance de ces méthodes et en introduisant le concept d’intelligence artificielle et celui de l’apprentissage automatique, le Data Mining constitue un outil très puissant dans le domaine de l’extraction des données au sein de l’entreprise. Cette combinaison technique facilite la résolution, la compréhension, la modélisation et l’anticipation des problèmes.</w:t>
      </w:r>
    </w:p>
    <w:p w:rsidR="001E75DD" w:rsidRDefault="001E75DD" w:rsidP="001E75DD">
      <w:pPr>
        <w:tabs>
          <w:tab w:val="left" w:pos="6405"/>
        </w:tabs>
        <w:spacing w:after="240" w:line="360" w:lineRule="auto"/>
        <w:ind w:left="284"/>
        <w:rPr>
          <w:rFonts w:asciiTheme="majorBidi" w:hAnsiTheme="majorBidi" w:cstheme="majorBidi"/>
          <w:sz w:val="24"/>
          <w:szCs w:val="24"/>
        </w:rPr>
      </w:pPr>
      <w:r w:rsidRPr="000A2C6B">
        <w:rPr>
          <w:rFonts w:asciiTheme="majorBidi" w:hAnsiTheme="majorBidi" w:cstheme="majorBidi"/>
          <w:sz w:val="24"/>
          <w:szCs w:val="24"/>
        </w:rPr>
        <w:t>Le schéma suivant positionne les différentes techniques du Data Mining</w:t>
      </w:r>
      <w:r w:rsidR="001C0CD7">
        <w:rPr>
          <w:rFonts w:asciiTheme="majorBidi" w:hAnsiTheme="majorBidi" w:cstheme="majorBidi"/>
          <w:sz w:val="24"/>
          <w:szCs w:val="24"/>
        </w:rPr>
        <w:t xml:space="preserve"> </w:t>
      </w:r>
      <w:r w:rsidR="001C0CD7" w:rsidRPr="001C0CD7">
        <w:rPr>
          <w:rFonts w:asciiTheme="majorBidi" w:hAnsiTheme="majorBidi" w:cstheme="majorBidi"/>
          <w:b/>
          <w:bCs/>
          <w:sz w:val="24"/>
          <w:szCs w:val="24"/>
        </w:rPr>
        <w:t>[2]</w:t>
      </w:r>
      <w:r w:rsidRPr="000A2C6B">
        <w:rPr>
          <w:rFonts w:asciiTheme="majorBidi" w:hAnsiTheme="majorBidi" w:cstheme="majorBidi"/>
          <w:sz w:val="24"/>
          <w:szCs w:val="24"/>
        </w:rPr>
        <w:t>.</w:t>
      </w:r>
    </w:p>
    <w:p w:rsidR="001E75DD" w:rsidRDefault="00556C26" w:rsidP="001E75DD">
      <w:pPr>
        <w:tabs>
          <w:tab w:val="left" w:pos="6405"/>
        </w:tabs>
        <w:spacing w:line="360" w:lineRule="auto"/>
        <w:ind w:left="284"/>
        <w:jc w:val="center"/>
        <w:rPr>
          <w:rFonts w:asciiTheme="majorBidi" w:hAnsiTheme="majorBidi" w:cstheme="majorBidi"/>
          <w:b/>
          <w:bCs/>
          <w:sz w:val="24"/>
          <w:szCs w:val="24"/>
        </w:rPr>
      </w:pPr>
      <w:r>
        <w:rPr>
          <w:rFonts w:asciiTheme="majorBidi" w:hAnsiTheme="majorBidi" w:cstheme="majorBidi"/>
          <w:b/>
          <w:bCs/>
          <w:noProof/>
          <w:sz w:val="24"/>
          <w:szCs w:val="24"/>
          <w:lang w:eastAsia="fr-FR"/>
        </w:rPr>
        <w:pict>
          <v:group id="_x0000_s1026" style="position:absolute;left:0;text-align:left;margin-left:-2.55pt;margin-top:3.45pt;width:444pt;height:214.5pt;z-index:251660288" coordorigin="1890,4770" coordsize="8880,4290">
            <v:group id="_x0000_s1027" style="position:absolute;left:1890;top:4770;width:8880;height:4290" coordorigin="1890,4770" coordsize="8880,4290">
              <v:rect id="_x0000_s1028" style="position:absolute;left:1890;top:4770;width:8880;height:4290"/>
              <v:shapetype id="_x0000_t202" coordsize="21600,21600" o:spt="202" path="m,l,21600r21600,l21600,xe">
                <v:stroke joinstyle="miter"/>
                <v:path gradientshapeok="t" o:connecttype="rect"/>
              </v:shapetype>
              <v:shape id="_x0000_s1029" type="#_x0000_t202" style="position:absolute;left:4905;top:4845;width:1440;height:465" fillcolor="white [3201]" strokecolor="#666 [1936]" strokeweight="1pt">
                <v:fill color2="#999 [1296]" focusposition="1" focussize="" focus="100%" type="gradient"/>
                <v:shadow on="t" type="perspective" color="#7f7f7f [1601]" opacity=".5" offset="1pt" offset2="-3pt"/>
                <v:textbox style="mso-next-textbox:#_x0000_s1029">
                  <w:txbxContent>
                    <w:p w:rsidR="001E75DD" w:rsidRDefault="001E75DD" w:rsidP="001E75DD">
                      <w:pPr>
                        <w:jc w:val="center"/>
                      </w:pPr>
                      <w:r>
                        <w:t>Data Mining</w:t>
                      </w:r>
                    </w:p>
                  </w:txbxContent>
                </v:textbox>
              </v:shape>
              <v:shape id="_x0000_s1030" type="#_x0000_t202" style="position:absolute;left:2580;top:5595;width:2325;height:465" fillcolor="white [3201]" strokecolor="#666 [1936]" strokeweight="1pt">
                <v:fill color2="#999 [1296]" focusposition="1" focussize="" focus="100%" type="gradient"/>
                <v:shadow on="t" type="perspective" color="#7f7f7f [1601]" opacity=".5" offset="1pt" offset2="-3pt"/>
                <v:textbox style="mso-next-textbox:#_x0000_s1030">
                  <w:txbxContent>
                    <w:p w:rsidR="001E75DD" w:rsidRDefault="001E75DD" w:rsidP="001E75DD">
                      <w:pPr>
                        <w:jc w:val="center"/>
                      </w:pPr>
                      <w:r>
                        <w:t>Données stockées</w:t>
                      </w:r>
                    </w:p>
                  </w:txbxContent>
                </v:textbox>
              </v:shape>
              <v:shape id="_x0000_s1031" type="#_x0000_t202" style="position:absolute;left:6435;top:5640;width:2430;height:420" fillcolor="white [3201]" strokecolor="#666 [1936]" strokeweight="1pt">
                <v:fill color2="#999 [1296]" focusposition="1" focussize="" focus="100%" type="gradient"/>
                <v:shadow on="t" type="perspective" color="#7f7f7f [1601]" opacity=".5" offset="1pt" offset2="-3pt"/>
                <v:textbox style="mso-next-textbox:#_x0000_s1031">
                  <w:txbxContent>
                    <w:p w:rsidR="001E75DD" w:rsidRDefault="001E75DD" w:rsidP="001E75DD">
                      <w:pPr>
                        <w:jc w:val="center"/>
                      </w:pPr>
                      <w:r>
                        <w:t>Données Analysées</w:t>
                      </w:r>
                    </w:p>
                  </w:txbxContent>
                </v:textbox>
              </v:shape>
              <v:shape id="_x0000_s1032" type="#_x0000_t202" style="position:absolute;left:5400;top:6510;width:1440;height:675" fillcolor="white [3201]" strokecolor="#666 [1936]" strokeweight="1pt">
                <v:fill color2="#999 [1296]" focusposition="1" focussize="" focus="100%" type="gradient"/>
                <v:shadow on="t" type="perspective" color="#7f7f7f [1601]" opacity=".5" offset="1pt" offset2="-3pt"/>
                <v:textbox style="mso-next-textbox:#_x0000_s1032">
                  <w:txbxContent>
                    <w:p w:rsidR="001E75DD" w:rsidRDefault="001E75DD" w:rsidP="001E75DD">
                      <w:pPr>
                        <w:jc w:val="center"/>
                      </w:pPr>
                      <w:r>
                        <w:t>Modèle d’équation</w:t>
                      </w:r>
                    </w:p>
                  </w:txbxContent>
                </v:textbox>
              </v:shape>
              <v:shape id="_x0000_s1033" type="#_x0000_t202" style="position:absolute;left:6945;top:6525;width:1770;height:435" fillcolor="white [3201]" strokecolor="#666 [1936]" strokeweight="1pt">
                <v:fill color2="#999 [1296]" focusposition="1" focussize="" focus="100%" type="gradient"/>
                <v:shadow on="t" type="perspective" color="#7f7f7f [1601]" opacity=".5" offset="1pt" offset2="-3pt"/>
                <v:textbox style="mso-next-textbox:#_x0000_s1033">
                  <w:txbxContent>
                    <w:p w:rsidR="001E75DD" w:rsidRDefault="001E75DD" w:rsidP="001E75DD">
                      <w:pPr>
                        <w:jc w:val="center"/>
                      </w:pPr>
                      <w:r>
                        <w:t>Analyse logique</w:t>
                      </w:r>
                    </w:p>
                  </w:txbxContent>
                </v:textbox>
              </v:shape>
              <v:shape id="_x0000_s1034" type="#_x0000_t202" style="position:absolute;left:8865;top:6540;width:1800;height:720" fillcolor="white [3201]" strokecolor="#666 [1936]" strokeweight="1pt">
                <v:fill color2="#999 [1296]" focusposition="1" focussize="" focus="100%" type="gradient"/>
                <v:shadow on="t" type="perspective" color="#7f7f7f [1601]" opacity=".5" offset="1pt" offset2="-3pt"/>
                <v:textbox style="mso-next-textbox:#_x0000_s1034">
                  <w:txbxContent>
                    <w:p w:rsidR="001E75DD" w:rsidRDefault="001E75DD" w:rsidP="001E75DD">
                      <w:pPr>
                        <w:jc w:val="center"/>
                      </w:pPr>
                      <w:r>
                        <w:t>Technique de projection</w:t>
                      </w:r>
                    </w:p>
                  </w:txbxContent>
                </v:textbox>
              </v:shape>
              <v:shape id="_x0000_s1035" type="#_x0000_t202" style="position:absolute;left:2010;top:6495;width:1215;height:465" fillcolor="white [3201]" strokecolor="#666 [1936]" strokeweight="1pt">
                <v:fill color2="#999 [1296]" focusposition="1" focussize="" focus="100%" type="gradient"/>
                <v:shadow on="t" type="perspective" color="#7f7f7f [1601]" opacity=".5" offset="1pt" offset2="-3pt"/>
                <v:textbox style="mso-next-textbox:#_x0000_s1035">
                  <w:txbxContent>
                    <w:p w:rsidR="001E75DD" w:rsidRDefault="001E75DD" w:rsidP="001E75DD">
                      <w:pPr>
                        <w:jc w:val="center"/>
                      </w:pPr>
                      <w:r>
                        <w:t>Knowbots</w:t>
                      </w:r>
                    </w:p>
                  </w:txbxContent>
                </v:textbox>
              </v:shape>
              <v:shape id="_x0000_s1036" type="#_x0000_t202" style="position:absolute;left:3330;top:6495;width:1950;height:720" fillcolor="white [3201]" strokecolor="#666 [1936]" strokeweight="1pt">
                <v:fill color2="#999 [1296]" focusposition="1" focussize="" focus="100%" type="gradient"/>
                <v:shadow on="t" type="perspective" color="#7f7f7f [1601]" opacity=".5" offset="1pt" offset2="-3pt"/>
                <v:textbox style="mso-next-textbox:#_x0000_s1036">
                  <w:txbxContent>
                    <w:p w:rsidR="001E75DD" w:rsidRDefault="001E75DD" w:rsidP="001E75DD">
                      <w:pPr>
                        <w:jc w:val="center"/>
                      </w:pPr>
                      <w:r>
                        <w:t>Résonnement à bas de cas</w:t>
                      </w:r>
                    </w:p>
                  </w:txbxContent>
                </v:textbox>
              </v:shape>
              <v:shape id="_x0000_s1037" type="#_x0000_t202" style="position:absolute;left:3570;top:8205;width:1710;height:675" fillcolor="white [3201]" strokecolor="#666 [1936]" strokeweight="1pt">
                <v:fill color2="#999 [1296]" focusposition="1" focussize="" focus="100%" type="gradient"/>
                <v:shadow on="t" type="perspective" color="#7f7f7f [1601]" opacity=".5" offset="1pt" offset2="-3pt"/>
                <v:textbox style="mso-next-textbox:#_x0000_s1037">
                  <w:txbxContent>
                    <w:p w:rsidR="001E75DD" w:rsidRDefault="001E75DD" w:rsidP="001E75DD">
                      <w:pPr>
                        <w:jc w:val="center"/>
                      </w:pPr>
                      <w:r>
                        <w:t>Technique de régression</w:t>
                      </w:r>
                    </w:p>
                  </w:txbxContent>
                </v:textbox>
              </v:shape>
              <v:shape id="_x0000_s1038" type="#_x0000_t202" style="position:absolute;left:5505;top:8205;width:1440;height:675" fillcolor="white [3201]" strokecolor="#666 [1936]" strokeweight="1pt">
                <v:fill color2="#999 [1296]" focusposition="1" focussize="" focus="100%" type="gradient"/>
                <v:shadow on="t" type="perspective" color="#7f7f7f [1601]" opacity=".5" offset="1pt" offset2="-3pt"/>
                <v:textbox style="mso-next-textbox:#_x0000_s1038">
                  <w:txbxContent>
                    <w:p w:rsidR="001E75DD" w:rsidRDefault="001E75DD" w:rsidP="001E75DD">
                      <w:pPr>
                        <w:jc w:val="center"/>
                      </w:pPr>
                      <w:r>
                        <w:t>Réseau  de neurone</w:t>
                      </w:r>
                    </w:p>
                  </w:txbxContent>
                </v:textbox>
              </v:shape>
              <v:shape id="_x0000_s1039" type="#_x0000_t202" style="position:absolute;left:7365;top:7410;width:1440;height:435" fillcolor="white [3201]" strokecolor="#666 [1936]" strokeweight="1pt">
                <v:fill color2="#999 [1296]" focusposition="1" focussize="" focus="100%" type="gradient"/>
                <v:shadow on="t" type="perspective" color="#7f7f7f [1601]" opacity=".5" offset="1pt" offset2="-3pt"/>
                <v:textbox style="mso-next-textbox:#_x0000_s1039">
                  <w:txbxContent>
                    <w:p w:rsidR="001E75DD" w:rsidRDefault="001E75DD" w:rsidP="001E75DD">
                      <w:pPr>
                        <w:jc w:val="center"/>
                      </w:pPr>
                      <w:r>
                        <w:t>Règles</w:t>
                      </w:r>
                    </w:p>
                  </w:txbxContent>
                </v:textbox>
              </v:shape>
              <v:shape id="_x0000_s1040" type="#_x0000_t202" style="position:absolute;left:7365;top:8265;width:1440;height:645" fillcolor="white [3201]" strokecolor="#666 [1936]" strokeweight="1pt">
                <v:fill color2="#999 [1296]" focusposition="1" focussize="" focus="100%" type="gradient"/>
                <v:shadow on="t" type="perspective" color="#7f7f7f [1601]" opacity=".5" offset="1pt" offset2="-3pt"/>
                <v:textbox style="mso-next-textbox:#_x0000_s1040">
                  <w:txbxContent>
                    <w:p w:rsidR="001E75DD" w:rsidRDefault="001E75DD" w:rsidP="001E75DD">
                      <w:pPr>
                        <w:jc w:val="center"/>
                      </w:pPr>
                      <w:r>
                        <w:t>Arbre de décision</w:t>
                      </w:r>
                    </w:p>
                  </w:txbxContent>
                </v:textbox>
              </v:shape>
              <v:shape id="_x0000_s1041" type="#_x0000_t202" style="position:absolute;left:9240;top:8265;width:1440;height:690" fillcolor="white [3201]" strokecolor="#666 [1936]" strokeweight="1pt">
                <v:fill color2="#999 [1296]" focusposition="1" focussize="" focus="100%" type="gradient"/>
                <v:shadow on="t" type="perspective" color="#7f7f7f [1601]" opacity=".5" offset="1pt" offset2="-3pt"/>
                <v:textbox style="mso-next-textbox:#_x0000_s1041">
                  <w:txbxContent>
                    <w:p w:rsidR="001E75DD" w:rsidRDefault="001E75DD" w:rsidP="001E75DD">
                      <w:pPr>
                        <w:jc w:val="center"/>
                      </w:pPr>
                      <w:r>
                        <w:t>Analyse de typologie</w:t>
                      </w:r>
                    </w:p>
                  </w:txbxContent>
                </v:textbox>
              </v:shape>
              <v:shape id="_x0000_s1042" type="#_x0000_t202" style="position:absolute;left:9225;top:7395;width:1440;height:750" fillcolor="white [3201]" strokecolor="#666 [1936]" strokeweight="1pt">
                <v:fill color2="#999 [1296]" focusposition="1" focussize="" focus="100%" type="gradient"/>
                <v:shadow on="t" type="perspective" color="#7f7f7f [1601]" opacity=".5" offset="1pt" offset2="-3pt"/>
                <v:textbox style="mso-next-textbox:#_x0000_s1042">
                  <w:txbxContent>
                    <w:p w:rsidR="001E75DD" w:rsidRDefault="001E75DD" w:rsidP="001E75DD">
                      <w:pPr>
                        <w:jc w:val="center"/>
                      </w:pPr>
                      <w:r>
                        <w:t>Analyses factorielles</w:t>
                      </w:r>
                    </w:p>
                  </w:txbxContent>
                </v:textbox>
              </v:shape>
              <v:shapetype id="_x0000_t32" coordsize="21600,21600" o:spt="32" o:oned="t" path="m,l21600,21600e" filled="f">
                <v:path arrowok="t" fillok="f" o:connecttype="none"/>
                <o:lock v:ext="edit" shapetype="t"/>
              </v:shapetype>
              <v:shape id="_x0000_s1043" type="#_x0000_t32" style="position:absolute;left:3615;top:5490;width:4065;height:0;flip:x" o:connectortype="straight"/>
              <v:shape id="_x0000_s1044" type="#_x0000_t32" style="position:absolute;left:5595;top:5310;width:15;height:180;flip:y" o:connectortype="straight"/>
              <v:shape id="_x0000_s1045" type="#_x0000_t32" style="position:absolute;left:7680;top:5490;width:0;height:150;flip:y" o:connectortype="straight"/>
              <v:shape id="_x0000_s1046" type="#_x0000_t32" style="position:absolute;left:3615;top:5490;width:0;height:105;flip:y" o:connectortype="straight"/>
              <v:shape id="_x0000_s1047" type="#_x0000_t32" style="position:absolute;left:7681;top:6060;width:0;height:465;flip:y" o:connectortype="straight"/>
              <v:shape id="_x0000_s1048" type="#_x0000_t32" style="position:absolute;left:6150;top:6255;width:3570;height:15;flip:x" o:connectortype="straight"/>
              <v:shape id="_x0000_s1049" type="#_x0000_t32" style="position:absolute;left:6150;top:6255;width:0;height:270;flip:y" o:connectortype="straight"/>
              <v:shape id="_x0000_s1050" type="#_x0000_t32" style="position:absolute;left:9720;top:6240;width:0;height:255;flip:y" o:connectortype="straight"/>
              <v:shape id="_x0000_s1051" type="#_x0000_t32" style="position:absolute;left:2730;top:6270;width:1785;height:0;flip:x" o:connectortype="straight"/>
              <v:shape id="_x0000_s1052" type="#_x0000_t32" style="position:absolute;left:2730;top:6255;width:0;height:225;flip:y" o:connectortype="straight"/>
              <v:shape id="_x0000_s1053" type="#_x0000_t32" style="position:absolute;left:4515;top:6270;width:0;height:210;flip:y" o:connectortype="straight"/>
              <v:shape id="_x0000_s1054" type="#_x0000_t32" style="position:absolute;left:3570;top:6060;width:0;height:195;flip:y" o:connectortype="straight"/>
              <v:group id="_x0000_s1055" style="position:absolute;left:9030;top:7260;width:195;height:1305" coordorigin="9030,7530" coordsize="195,1500">
                <v:shape id="_x0000_s1056" type="#_x0000_t32" style="position:absolute;left:9030;top:7530;width:15;height:1500" o:connectortype="straight"/>
                <v:shape id="_x0000_s1057" type="#_x0000_t32" style="position:absolute;left:9030;top:9030;width:195;height:0;flip:x" o:connectortype="straight"/>
                <v:shape id="_x0000_s1058" type="#_x0000_t32" style="position:absolute;left:9030;top:8280;width:195;height:0;flip:x" o:connectortype="straight"/>
              </v:group>
              <v:shape id="_x0000_s1059" type="#_x0000_t32" style="position:absolute;left:6045;top:7215;width:0;height:930" o:connectortype="straight"/>
              <v:shape id="_x0000_s1060" type="#_x0000_t32" style="position:absolute;left:4305;top:7680;width:1740;height:0;flip:x" o:connectortype="straight"/>
              <v:shape id="_x0000_s1061" type="#_x0000_t32" style="position:absolute;left:4305;top:7680;width:0;height:525" o:connectortype="straight"/>
              <v:shape id="_x0000_s1062" type="#_x0000_t32" style="position:absolute;left:7200;top:7680;width:165;height:0;flip:x" o:connectortype="straight"/>
              <v:shape id="_x0000_s1063" type="#_x0000_t32" style="position:absolute;left:7200;top:6960;width:1;height:1605;flip:y" o:connectortype="straight"/>
            </v:group>
            <v:shape id="_x0000_s1064" type="#_x0000_t32" style="position:absolute;left:7200;top:8565;width:165;height:0;flip:x" o:connectortype="straight"/>
          </v:group>
        </w:pict>
      </w:r>
    </w:p>
    <w:p w:rsidR="001E75DD" w:rsidRDefault="001E75DD" w:rsidP="001E75DD">
      <w:pPr>
        <w:tabs>
          <w:tab w:val="left" w:pos="6405"/>
        </w:tabs>
        <w:spacing w:line="360" w:lineRule="auto"/>
        <w:ind w:left="284"/>
        <w:jc w:val="center"/>
        <w:rPr>
          <w:rFonts w:asciiTheme="majorBidi" w:hAnsiTheme="majorBidi" w:cstheme="majorBidi"/>
          <w:b/>
          <w:bCs/>
          <w:sz w:val="24"/>
          <w:szCs w:val="24"/>
        </w:rPr>
      </w:pPr>
    </w:p>
    <w:p w:rsidR="001E75DD" w:rsidRDefault="001E75DD" w:rsidP="001E75DD">
      <w:pPr>
        <w:tabs>
          <w:tab w:val="left" w:pos="6405"/>
        </w:tabs>
        <w:spacing w:line="360" w:lineRule="auto"/>
        <w:ind w:left="284"/>
        <w:jc w:val="center"/>
        <w:rPr>
          <w:rFonts w:asciiTheme="majorBidi" w:hAnsiTheme="majorBidi" w:cstheme="majorBidi"/>
          <w:b/>
          <w:bCs/>
          <w:sz w:val="24"/>
          <w:szCs w:val="24"/>
        </w:rPr>
      </w:pPr>
    </w:p>
    <w:p w:rsidR="001E75DD" w:rsidRDefault="001E75DD" w:rsidP="001E75DD">
      <w:pPr>
        <w:tabs>
          <w:tab w:val="left" w:pos="6405"/>
        </w:tabs>
        <w:spacing w:line="360" w:lineRule="auto"/>
        <w:ind w:left="284"/>
        <w:jc w:val="center"/>
        <w:rPr>
          <w:rFonts w:asciiTheme="majorBidi" w:hAnsiTheme="majorBidi" w:cstheme="majorBidi"/>
          <w:b/>
          <w:bCs/>
          <w:sz w:val="24"/>
          <w:szCs w:val="24"/>
        </w:rPr>
      </w:pPr>
    </w:p>
    <w:p w:rsidR="001E75DD" w:rsidRDefault="001E75DD" w:rsidP="001E75DD">
      <w:pPr>
        <w:tabs>
          <w:tab w:val="left" w:pos="6405"/>
        </w:tabs>
        <w:spacing w:line="360" w:lineRule="auto"/>
        <w:ind w:left="284"/>
        <w:jc w:val="center"/>
        <w:rPr>
          <w:rFonts w:asciiTheme="majorBidi" w:hAnsiTheme="majorBidi" w:cstheme="majorBidi"/>
          <w:b/>
          <w:bCs/>
          <w:sz w:val="24"/>
          <w:szCs w:val="24"/>
        </w:rPr>
      </w:pPr>
    </w:p>
    <w:p w:rsidR="001E75DD" w:rsidRDefault="001E75DD" w:rsidP="001E75DD">
      <w:pPr>
        <w:tabs>
          <w:tab w:val="left" w:pos="6405"/>
        </w:tabs>
        <w:spacing w:line="360" w:lineRule="auto"/>
        <w:ind w:left="284"/>
        <w:jc w:val="center"/>
        <w:rPr>
          <w:rFonts w:asciiTheme="majorBidi" w:hAnsiTheme="majorBidi" w:cstheme="majorBidi"/>
          <w:b/>
          <w:bCs/>
          <w:sz w:val="24"/>
          <w:szCs w:val="24"/>
        </w:rPr>
      </w:pPr>
    </w:p>
    <w:p w:rsidR="001E75DD" w:rsidRDefault="001E75DD" w:rsidP="001E75DD">
      <w:pPr>
        <w:tabs>
          <w:tab w:val="left" w:pos="6405"/>
        </w:tabs>
        <w:spacing w:line="360" w:lineRule="auto"/>
        <w:ind w:left="284"/>
        <w:jc w:val="center"/>
        <w:rPr>
          <w:rFonts w:asciiTheme="majorBidi" w:hAnsiTheme="majorBidi" w:cstheme="majorBidi"/>
          <w:b/>
          <w:bCs/>
          <w:sz w:val="24"/>
          <w:szCs w:val="24"/>
        </w:rPr>
      </w:pPr>
    </w:p>
    <w:p w:rsidR="001E75DD" w:rsidRDefault="001E75DD" w:rsidP="001E75DD">
      <w:pPr>
        <w:tabs>
          <w:tab w:val="left" w:pos="6405"/>
        </w:tabs>
        <w:spacing w:line="360" w:lineRule="auto"/>
        <w:ind w:left="284"/>
        <w:jc w:val="center"/>
        <w:rPr>
          <w:rFonts w:asciiTheme="majorBidi" w:hAnsiTheme="majorBidi" w:cstheme="majorBidi"/>
          <w:b/>
          <w:bCs/>
          <w:sz w:val="24"/>
          <w:szCs w:val="24"/>
        </w:rPr>
      </w:pPr>
    </w:p>
    <w:p w:rsidR="001E75DD" w:rsidRDefault="001E75DD" w:rsidP="001E75DD">
      <w:pPr>
        <w:tabs>
          <w:tab w:val="left" w:pos="6405"/>
        </w:tabs>
        <w:spacing w:line="360" w:lineRule="auto"/>
        <w:ind w:left="284"/>
        <w:jc w:val="center"/>
        <w:rPr>
          <w:rFonts w:asciiTheme="majorBidi" w:hAnsiTheme="majorBidi" w:cstheme="majorBidi"/>
          <w:b/>
          <w:bCs/>
          <w:sz w:val="24"/>
          <w:szCs w:val="24"/>
        </w:rPr>
      </w:pPr>
    </w:p>
    <w:p w:rsidR="001E75DD" w:rsidRDefault="001E75DD" w:rsidP="001E75DD">
      <w:pPr>
        <w:tabs>
          <w:tab w:val="left" w:pos="6405"/>
        </w:tabs>
        <w:spacing w:line="360" w:lineRule="auto"/>
        <w:ind w:left="284"/>
        <w:jc w:val="center"/>
        <w:rPr>
          <w:rFonts w:asciiTheme="majorBidi" w:hAnsiTheme="majorBidi" w:cstheme="majorBidi"/>
          <w:b/>
          <w:bCs/>
          <w:sz w:val="24"/>
          <w:szCs w:val="24"/>
        </w:rPr>
      </w:pPr>
    </w:p>
    <w:p w:rsidR="001E75DD" w:rsidRDefault="001E75DD" w:rsidP="001E75DD">
      <w:pPr>
        <w:tabs>
          <w:tab w:val="left" w:pos="6405"/>
        </w:tabs>
        <w:spacing w:line="360" w:lineRule="auto"/>
        <w:ind w:left="284"/>
        <w:jc w:val="center"/>
        <w:rPr>
          <w:rFonts w:asciiTheme="majorBidi" w:hAnsiTheme="majorBidi" w:cstheme="majorBidi"/>
          <w:b/>
          <w:bCs/>
          <w:sz w:val="24"/>
          <w:szCs w:val="24"/>
        </w:rPr>
      </w:pPr>
    </w:p>
    <w:p w:rsidR="001E75DD" w:rsidRDefault="00C60350" w:rsidP="001E75DD">
      <w:pPr>
        <w:tabs>
          <w:tab w:val="left" w:pos="6405"/>
        </w:tabs>
        <w:spacing w:line="360" w:lineRule="auto"/>
        <w:jc w:val="center"/>
        <w:rPr>
          <w:rFonts w:asciiTheme="majorBidi" w:hAnsiTheme="majorBidi" w:cstheme="majorBidi"/>
        </w:rPr>
      </w:pPr>
      <w:r>
        <w:rPr>
          <w:rFonts w:asciiTheme="majorBidi" w:hAnsiTheme="majorBidi" w:cstheme="majorBidi"/>
          <w:b/>
          <w:bCs/>
        </w:rPr>
        <w:t>Figure 1</w:t>
      </w:r>
      <w:r w:rsidR="001E75DD" w:rsidRPr="00C423FC">
        <w:rPr>
          <w:rFonts w:asciiTheme="majorBidi" w:hAnsiTheme="majorBidi" w:cstheme="majorBidi"/>
          <w:b/>
          <w:bCs/>
        </w:rPr>
        <w:t xml:space="preserve">.1 </w:t>
      </w:r>
      <w:r w:rsidR="001E75DD" w:rsidRPr="00C423FC">
        <w:rPr>
          <w:rFonts w:asciiTheme="majorBidi" w:hAnsiTheme="majorBidi" w:cstheme="majorBidi"/>
        </w:rPr>
        <w:t>Les méthodes de Data Mining</w:t>
      </w:r>
    </w:p>
    <w:p w:rsidR="001E75DD" w:rsidRDefault="005226AF" w:rsidP="001E75DD">
      <w:pPr>
        <w:tabs>
          <w:tab w:val="left" w:pos="6405"/>
        </w:tabs>
        <w:spacing w:line="360" w:lineRule="auto"/>
        <w:rPr>
          <w:rFonts w:asciiTheme="majorBidi" w:hAnsiTheme="majorBidi" w:cstheme="majorBidi"/>
          <w:b/>
          <w:bCs/>
          <w:sz w:val="28"/>
          <w:szCs w:val="28"/>
        </w:rPr>
      </w:pPr>
      <w:r>
        <w:rPr>
          <w:rFonts w:asciiTheme="majorBidi" w:hAnsiTheme="majorBidi" w:cstheme="majorBidi"/>
          <w:b/>
          <w:bCs/>
          <w:sz w:val="28"/>
          <w:szCs w:val="28"/>
        </w:rPr>
        <w:lastRenderedPageBreak/>
        <w:t>1</w:t>
      </w:r>
      <w:r w:rsidR="001E75DD">
        <w:rPr>
          <w:rFonts w:asciiTheme="majorBidi" w:hAnsiTheme="majorBidi" w:cstheme="majorBidi"/>
          <w:b/>
          <w:bCs/>
          <w:sz w:val="28"/>
          <w:szCs w:val="28"/>
        </w:rPr>
        <w:t>.1.5. Domaines  d’utilisation de Data Mining</w:t>
      </w:r>
    </w:p>
    <w:p w:rsidR="001E75DD" w:rsidRPr="009D55B9" w:rsidRDefault="001E75DD" w:rsidP="001E75DD">
      <w:pPr>
        <w:autoSpaceDE w:val="0"/>
        <w:autoSpaceDN w:val="0"/>
        <w:adjustRightInd w:val="0"/>
        <w:spacing w:line="360" w:lineRule="auto"/>
        <w:ind w:firstLine="284"/>
        <w:rPr>
          <w:rFonts w:asciiTheme="majorBidi" w:hAnsiTheme="majorBidi" w:cstheme="majorBidi"/>
          <w:sz w:val="24"/>
          <w:szCs w:val="24"/>
        </w:rPr>
      </w:pPr>
      <w:r w:rsidRPr="009D55B9">
        <w:rPr>
          <w:rFonts w:asciiTheme="majorBidi" w:hAnsiTheme="majorBidi" w:cstheme="majorBidi"/>
          <w:sz w:val="24"/>
          <w:szCs w:val="24"/>
        </w:rPr>
        <w:t>Les domaines d’application du Data Mining sont vastes et variés. Cependant un trait commun</w:t>
      </w:r>
      <w:r>
        <w:rPr>
          <w:rFonts w:asciiTheme="majorBidi" w:hAnsiTheme="majorBidi" w:cstheme="majorBidi"/>
          <w:sz w:val="24"/>
          <w:szCs w:val="24"/>
        </w:rPr>
        <w:t xml:space="preserve"> </w:t>
      </w:r>
      <w:r w:rsidRPr="009D55B9">
        <w:rPr>
          <w:rFonts w:asciiTheme="majorBidi" w:hAnsiTheme="majorBidi" w:cstheme="majorBidi"/>
          <w:sz w:val="24"/>
          <w:szCs w:val="24"/>
        </w:rPr>
        <w:t>les lies est le fait qu’ils traitent un volume important de données et tire des informations qui</w:t>
      </w:r>
      <w:r>
        <w:rPr>
          <w:rFonts w:asciiTheme="majorBidi" w:hAnsiTheme="majorBidi" w:cstheme="majorBidi"/>
          <w:sz w:val="24"/>
          <w:szCs w:val="24"/>
        </w:rPr>
        <w:t xml:space="preserve"> </w:t>
      </w:r>
      <w:r w:rsidRPr="009D55B9">
        <w:rPr>
          <w:rFonts w:asciiTheme="majorBidi" w:hAnsiTheme="majorBidi" w:cstheme="majorBidi"/>
          <w:sz w:val="24"/>
          <w:szCs w:val="24"/>
        </w:rPr>
        <w:t>visent à améliorer la qualité du produit ou du service.</w:t>
      </w:r>
    </w:p>
    <w:p w:rsidR="001E75DD" w:rsidRPr="009D55B9" w:rsidRDefault="001E75DD" w:rsidP="001E75DD">
      <w:pPr>
        <w:autoSpaceDE w:val="0"/>
        <w:autoSpaceDN w:val="0"/>
        <w:adjustRightInd w:val="0"/>
        <w:spacing w:after="240" w:line="360" w:lineRule="auto"/>
        <w:ind w:firstLine="284"/>
        <w:rPr>
          <w:rFonts w:asciiTheme="majorBidi" w:hAnsiTheme="majorBidi" w:cstheme="majorBidi"/>
          <w:sz w:val="24"/>
          <w:szCs w:val="24"/>
        </w:rPr>
      </w:pPr>
      <w:r w:rsidRPr="009D55B9">
        <w:rPr>
          <w:rFonts w:asciiTheme="majorBidi" w:hAnsiTheme="majorBidi" w:cstheme="majorBidi"/>
          <w:sz w:val="24"/>
          <w:szCs w:val="24"/>
        </w:rPr>
        <w:t>Parmi les domaines ou l’utilisation du Data Mining est devenue monnaie courante:</w:t>
      </w:r>
    </w:p>
    <w:p w:rsidR="001E75DD" w:rsidRPr="009D55B9" w:rsidRDefault="001E75DD" w:rsidP="001E75DD">
      <w:pPr>
        <w:pStyle w:val="Paragraphedeliste"/>
        <w:numPr>
          <w:ilvl w:val="0"/>
          <w:numId w:val="2"/>
        </w:numPr>
        <w:autoSpaceDE w:val="0"/>
        <w:autoSpaceDN w:val="0"/>
        <w:adjustRightInd w:val="0"/>
        <w:spacing w:after="0" w:line="360" w:lineRule="auto"/>
        <w:jc w:val="both"/>
        <w:rPr>
          <w:rFonts w:asciiTheme="majorBidi" w:hAnsiTheme="majorBidi" w:cstheme="majorBidi"/>
          <w:b/>
          <w:bCs/>
          <w:sz w:val="24"/>
          <w:szCs w:val="24"/>
        </w:rPr>
      </w:pPr>
      <w:r w:rsidRPr="009D55B9">
        <w:rPr>
          <w:rFonts w:asciiTheme="majorBidi" w:hAnsiTheme="majorBidi" w:cstheme="majorBidi"/>
          <w:b/>
          <w:bCs/>
          <w:sz w:val="24"/>
          <w:szCs w:val="24"/>
        </w:rPr>
        <w:t>Laboratoires pharmaceutiques et médicaux</w:t>
      </w:r>
      <w:r>
        <w:rPr>
          <w:rFonts w:asciiTheme="majorBidi" w:hAnsiTheme="majorBidi" w:cstheme="majorBidi"/>
          <w:b/>
          <w:bCs/>
          <w:sz w:val="24"/>
          <w:szCs w:val="24"/>
        </w:rPr>
        <w:t xml:space="preserve"> : </w:t>
      </w:r>
      <w:r>
        <w:rPr>
          <w:rFonts w:asciiTheme="majorBidi" w:hAnsiTheme="majorBidi" w:cstheme="majorBidi"/>
          <w:sz w:val="24"/>
          <w:szCs w:val="24"/>
        </w:rPr>
        <w:t>L</w:t>
      </w:r>
      <w:r w:rsidRPr="009D55B9">
        <w:rPr>
          <w:rFonts w:asciiTheme="majorBidi" w:hAnsiTheme="majorBidi" w:cstheme="majorBidi"/>
          <w:sz w:val="24"/>
          <w:szCs w:val="24"/>
        </w:rPr>
        <w:t>a médecine représente un grand chantier pour les outils du Data Mining,</w:t>
      </w:r>
      <w:r>
        <w:rPr>
          <w:rFonts w:asciiTheme="majorBidi" w:hAnsiTheme="majorBidi" w:cstheme="majorBidi"/>
          <w:sz w:val="24"/>
          <w:szCs w:val="24"/>
        </w:rPr>
        <w:t xml:space="preserve"> </w:t>
      </w:r>
      <w:r w:rsidRPr="009D55B9">
        <w:rPr>
          <w:rFonts w:asciiTheme="majorBidi" w:hAnsiTheme="majorBidi" w:cstheme="majorBidi"/>
          <w:sz w:val="24"/>
          <w:szCs w:val="24"/>
        </w:rPr>
        <w:t>notamment dans la détection des tumeurs et des maladies rares à partir des</w:t>
      </w:r>
      <w:r>
        <w:rPr>
          <w:rFonts w:asciiTheme="majorBidi" w:hAnsiTheme="majorBidi" w:cstheme="majorBidi"/>
          <w:sz w:val="24"/>
          <w:szCs w:val="24"/>
        </w:rPr>
        <w:t xml:space="preserve"> </w:t>
      </w:r>
      <w:r w:rsidRPr="009D55B9">
        <w:rPr>
          <w:rFonts w:asciiTheme="majorBidi" w:hAnsiTheme="majorBidi" w:cstheme="majorBidi"/>
          <w:sz w:val="24"/>
          <w:szCs w:val="24"/>
        </w:rPr>
        <w:t>prélèvements d’autres maladies qui présentent des symptômes similaires dans le but</w:t>
      </w:r>
      <w:r>
        <w:rPr>
          <w:rFonts w:asciiTheme="majorBidi" w:hAnsiTheme="majorBidi" w:cstheme="majorBidi"/>
          <w:sz w:val="24"/>
          <w:szCs w:val="24"/>
        </w:rPr>
        <w:t xml:space="preserve"> </w:t>
      </w:r>
      <w:r w:rsidRPr="009D55B9">
        <w:rPr>
          <w:rFonts w:asciiTheme="majorBidi" w:hAnsiTheme="majorBidi" w:cstheme="majorBidi"/>
          <w:sz w:val="24"/>
          <w:szCs w:val="24"/>
        </w:rPr>
        <w:t>d’identifier les meilleures thérapies.</w:t>
      </w:r>
    </w:p>
    <w:p w:rsidR="001E75DD" w:rsidRPr="009D55B9" w:rsidRDefault="001E75DD" w:rsidP="001E75DD">
      <w:pPr>
        <w:pStyle w:val="Paragraphedeliste"/>
        <w:numPr>
          <w:ilvl w:val="0"/>
          <w:numId w:val="2"/>
        </w:numPr>
        <w:autoSpaceDE w:val="0"/>
        <w:autoSpaceDN w:val="0"/>
        <w:adjustRightInd w:val="0"/>
        <w:spacing w:after="0" w:line="360" w:lineRule="auto"/>
        <w:jc w:val="both"/>
        <w:rPr>
          <w:rFonts w:asciiTheme="majorBidi" w:hAnsiTheme="majorBidi" w:cstheme="majorBidi"/>
          <w:b/>
          <w:bCs/>
          <w:sz w:val="24"/>
          <w:szCs w:val="24"/>
        </w:rPr>
      </w:pPr>
      <w:r w:rsidRPr="009D55B9">
        <w:rPr>
          <w:rFonts w:asciiTheme="majorBidi" w:hAnsiTheme="majorBidi" w:cstheme="majorBidi"/>
          <w:b/>
          <w:bCs/>
          <w:sz w:val="24"/>
          <w:szCs w:val="24"/>
        </w:rPr>
        <w:t>Assurances</w:t>
      </w:r>
      <w:r>
        <w:rPr>
          <w:rFonts w:asciiTheme="majorBidi" w:hAnsiTheme="majorBidi" w:cstheme="majorBidi"/>
          <w:b/>
          <w:bCs/>
          <w:sz w:val="24"/>
          <w:szCs w:val="24"/>
        </w:rPr>
        <w:t xml:space="preserve"> : </w:t>
      </w:r>
      <w:r w:rsidRPr="009D55B9">
        <w:rPr>
          <w:rFonts w:asciiTheme="majorBidi" w:hAnsiTheme="majorBidi" w:cstheme="majorBidi"/>
          <w:sz w:val="24"/>
          <w:szCs w:val="24"/>
        </w:rPr>
        <w:t>Le Data Mining est un outil très puissant pour l’analyse des sinistres et la recherche</w:t>
      </w:r>
      <w:r>
        <w:rPr>
          <w:rFonts w:asciiTheme="majorBidi" w:hAnsiTheme="majorBidi" w:cstheme="majorBidi"/>
          <w:sz w:val="24"/>
          <w:szCs w:val="24"/>
        </w:rPr>
        <w:t xml:space="preserve"> </w:t>
      </w:r>
      <w:r w:rsidRPr="009D55B9">
        <w:rPr>
          <w:rFonts w:asciiTheme="majorBidi" w:hAnsiTheme="majorBidi" w:cstheme="majorBidi"/>
          <w:sz w:val="24"/>
          <w:szCs w:val="24"/>
        </w:rPr>
        <w:t>des critères explicatifs du risque ou de la fraude mais aussi il fournit des modèles de</w:t>
      </w:r>
      <w:r>
        <w:rPr>
          <w:rFonts w:asciiTheme="majorBidi" w:hAnsiTheme="majorBidi" w:cstheme="majorBidi"/>
          <w:sz w:val="24"/>
          <w:szCs w:val="24"/>
        </w:rPr>
        <w:t xml:space="preserve"> </w:t>
      </w:r>
      <w:r w:rsidRPr="009D55B9">
        <w:rPr>
          <w:rFonts w:asciiTheme="majorBidi" w:hAnsiTheme="majorBidi" w:cstheme="majorBidi"/>
          <w:sz w:val="24"/>
          <w:szCs w:val="24"/>
        </w:rPr>
        <w:t>sélection et de tarification.</w:t>
      </w:r>
    </w:p>
    <w:p w:rsidR="001E75DD" w:rsidRPr="009D55B9" w:rsidRDefault="001E75DD" w:rsidP="001E75DD">
      <w:pPr>
        <w:pStyle w:val="Paragraphedeliste"/>
        <w:numPr>
          <w:ilvl w:val="0"/>
          <w:numId w:val="2"/>
        </w:numPr>
        <w:autoSpaceDE w:val="0"/>
        <w:autoSpaceDN w:val="0"/>
        <w:adjustRightInd w:val="0"/>
        <w:spacing w:after="0" w:line="360" w:lineRule="auto"/>
        <w:jc w:val="both"/>
        <w:rPr>
          <w:rFonts w:asciiTheme="majorBidi" w:hAnsiTheme="majorBidi" w:cstheme="majorBidi"/>
          <w:b/>
          <w:bCs/>
          <w:sz w:val="24"/>
          <w:szCs w:val="24"/>
        </w:rPr>
      </w:pPr>
      <w:r w:rsidRPr="009D55B9">
        <w:rPr>
          <w:rFonts w:asciiTheme="majorBidi" w:hAnsiTheme="majorBidi" w:cstheme="majorBidi"/>
          <w:b/>
          <w:bCs/>
          <w:sz w:val="24"/>
          <w:szCs w:val="24"/>
        </w:rPr>
        <w:t>Banques et les grandes administrations</w:t>
      </w:r>
      <w:r>
        <w:rPr>
          <w:rFonts w:asciiTheme="majorBidi" w:hAnsiTheme="majorBidi" w:cstheme="majorBidi"/>
          <w:b/>
          <w:bCs/>
          <w:sz w:val="24"/>
          <w:szCs w:val="24"/>
        </w:rPr>
        <w:t xml:space="preserve"> : </w:t>
      </w:r>
      <w:r w:rsidRPr="009D55B9">
        <w:rPr>
          <w:rFonts w:asciiTheme="majorBidi" w:hAnsiTheme="majorBidi" w:cstheme="majorBidi"/>
          <w:sz w:val="24"/>
          <w:szCs w:val="24"/>
        </w:rPr>
        <w:t>Le Data Mining fournit des modèles de prédiction de fraudes ainsi que des modèles</w:t>
      </w:r>
      <w:r>
        <w:rPr>
          <w:rFonts w:asciiTheme="majorBidi" w:hAnsiTheme="majorBidi" w:cstheme="majorBidi"/>
          <w:sz w:val="24"/>
          <w:szCs w:val="24"/>
        </w:rPr>
        <w:t xml:space="preserve"> </w:t>
      </w:r>
      <w:r w:rsidRPr="009D55B9">
        <w:rPr>
          <w:rFonts w:asciiTheme="majorBidi" w:hAnsiTheme="majorBidi" w:cstheme="majorBidi"/>
          <w:sz w:val="24"/>
          <w:szCs w:val="24"/>
        </w:rPr>
        <w:t>de pré autorisation de crédit automatique à partir des informations stockées dans</w:t>
      </w:r>
      <w:r>
        <w:rPr>
          <w:rFonts w:asciiTheme="majorBidi" w:hAnsiTheme="majorBidi" w:cstheme="majorBidi"/>
          <w:sz w:val="24"/>
          <w:szCs w:val="24"/>
        </w:rPr>
        <w:t xml:space="preserve"> </w:t>
      </w:r>
      <w:r w:rsidRPr="009D55B9">
        <w:rPr>
          <w:rFonts w:asciiTheme="majorBidi" w:hAnsiTheme="majorBidi" w:cstheme="majorBidi"/>
          <w:sz w:val="24"/>
          <w:szCs w:val="24"/>
        </w:rPr>
        <w:t>leurs bases de données.</w:t>
      </w:r>
    </w:p>
    <w:p w:rsidR="001E75DD" w:rsidRPr="001E2BF0" w:rsidRDefault="001E75DD" w:rsidP="001E75DD">
      <w:pPr>
        <w:pStyle w:val="Paragraphedeliste"/>
        <w:numPr>
          <w:ilvl w:val="0"/>
          <w:numId w:val="2"/>
        </w:numPr>
        <w:autoSpaceDE w:val="0"/>
        <w:autoSpaceDN w:val="0"/>
        <w:adjustRightInd w:val="0"/>
        <w:spacing w:after="0" w:line="360" w:lineRule="auto"/>
        <w:jc w:val="both"/>
        <w:rPr>
          <w:rFonts w:asciiTheme="majorBidi" w:hAnsiTheme="majorBidi" w:cstheme="majorBidi"/>
          <w:b/>
          <w:bCs/>
          <w:sz w:val="24"/>
          <w:szCs w:val="24"/>
        </w:rPr>
      </w:pPr>
      <w:r w:rsidRPr="009D55B9">
        <w:rPr>
          <w:rFonts w:asciiTheme="majorBidi" w:hAnsiTheme="majorBidi" w:cstheme="majorBidi"/>
          <w:b/>
          <w:bCs/>
          <w:sz w:val="24"/>
          <w:szCs w:val="24"/>
        </w:rPr>
        <w:t>Automobiles et grandes industries</w:t>
      </w:r>
      <w:r>
        <w:rPr>
          <w:rFonts w:asciiTheme="majorBidi" w:hAnsiTheme="majorBidi" w:cstheme="majorBidi"/>
          <w:b/>
          <w:bCs/>
          <w:sz w:val="24"/>
          <w:szCs w:val="24"/>
        </w:rPr>
        <w:t xml:space="preserve"> : </w:t>
      </w:r>
      <w:r w:rsidRPr="009D55B9">
        <w:rPr>
          <w:rFonts w:asciiTheme="majorBidi" w:hAnsiTheme="majorBidi" w:cstheme="majorBidi"/>
          <w:sz w:val="24"/>
          <w:szCs w:val="24"/>
        </w:rPr>
        <w:t>Afin d’améliorer la qualité du produit, on utilise le Data Mining pour anticiper les</w:t>
      </w:r>
      <w:r>
        <w:rPr>
          <w:rFonts w:asciiTheme="majorBidi" w:hAnsiTheme="majorBidi" w:cstheme="majorBidi"/>
          <w:sz w:val="24"/>
          <w:szCs w:val="24"/>
        </w:rPr>
        <w:t xml:space="preserve"> </w:t>
      </w:r>
      <w:r w:rsidRPr="009D55B9">
        <w:rPr>
          <w:rFonts w:asciiTheme="majorBidi" w:hAnsiTheme="majorBidi" w:cstheme="majorBidi"/>
          <w:sz w:val="24"/>
          <w:szCs w:val="24"/>
        </w:rPr>
        <w:t>défauts de production. Par ailleurs, les méthodes du Data Mining servent pour la</w:t>
      </w:r>
      <w:r>
        <w:rPr>
          <w:rFonts w:asciiTheme="majorBidi" w:hAnsiTheme="majorBidi" w:cstheme="majorBidi"/>
          <w:sz w:val="24"/>
          <w:szCs w:val="24"/>
        </w:rPr>
        <w:t xml:space="preserve"> </w:t>
      </w:r>
      <w:r w:rsidRPr="001E2BF0">
        <w:rPr>
          <w:rFonts w:asciiTheme="majorBidi" w:hAnsiTheme="majorBidi" w:cstheme="majorBidi"/>
          <w:sz w:val="24"/>
          <w:szCs w:val="24"/>
        </w:rPr>
        <w:t>prévention des ventes.</w:t>
      </w:r>
    </w:p>
    <w:p w:rsidR="001E75DD" w:rsidRPr="001E2BF0" w:rsidRDefault="001E75DD" w:rsidP="001E75DD">
      <w:pPr>
        <w:pStyle w:val="Paragraphedeliste"/>
        <w:numPr>
          <w:ilvl w:val="0"/>
          <w:numId w:val="2"/>
        </w:numPr>
        <w:autoSpaceDE w:val="0"/>
        <w:autoSpaceDN w:val="0"/>
        <w:adjustRightInd w:val="0"/>
        <w:spacing w:after="0" w:line="360" w:lineRule="auto"/>
        <w:jc w:val="both"/>
        <w:rPr>
          <w:rFonts w:asciiTheme="majorBidi" w:hAnsiTheme="majorBidi" w:cstheme="majorBidi"/>
          <w:b/>
          <w:bCs/>
          <w:sz w:val="24"/>
          <w:szCs w:val="24"/>
        </w:rPr>
      </w:pPr>
      <w:r w:rsidRPr="001E2BF0">
        <w:rPr>
          <w:rFonts w:asciiTheme="majorBidi" w:hAnsiTheme="majorBidi" w:cstheme="majorBidi"/>
          <w:b/>
          <w:bCs/>
          <w:sz w:val="24"/>
          <w:szCs w:val="24"/>
        </w:rPr>
        <w:t>Les transports à grandes échelles</w:t>
      </w:r>
      <w:r>
        <w:rPr>
          <w:rFonts w:asciiTheme="majorBidi" w:hAnsiTheme="majorBidi" w:cstheme="majorBidi"/>
          <w:b/>
          <w:bCs/>
          <w:sz w:val="24"/>
          <w:szCs w:val="24"/>
        </w:rPr>
        <w:t xml:space="preserve"> : </w:t>
      </w:r>
      <w:r w:rsidRPr="001E2BF0">
        <w:rPr>
          <w:rFonts w:asciiTheme="majorBidi" w:hAnsiTheme="majorBidi" w:cstheme="majorBidi"/>
          <w:sz w:val="24"/>
          <w:szCs w:val="24"/>
        </w:rPr>
        <w:t>On utilise le Data Mining pour l’optimisation des tournées et dans le Marketing afin</w:t>
      </w:r>
      <w:r>
        <w:rPr>
          <w:rFonts w:asciiTheme="majorBidi" w:hAnsiTheme="majorBidi" w:cstheme="majorBidi"/>
          <w:sz w:val="24"/>
          <w:szCs w:val="24"/>
        </w:rPr>
        <w:t xml:space="preserve"> </w:t>
      </w:r>
      <w:r w:rsidRPr="001E2BF0">
        <w:rPr>
          <w:rFonts w:asciiTheme="majorBidi" w:hAnsiTheme="majorBidi" w:cstheme="majorBidi"/>
          <w:sz w:val="24"/>
          <w:szCs w:val="24"/>
        </w:rPr>
        <w:t>de définir des programmes et des promotions selon les classes de clients et leurs</w:t>
      </w:r>
      <w:r>
        <w:rPr>
          <w:rFonts w:asciiTheme="majorBidi" w:hAnsiTheme="majorBidi" w:cstheme="majorBidi"/>
          <w:sz w:val="24"/>
          <w:szCs w:val="24"/>
        </w:rPr>
        <w:t xml:space="preserve"> </w:t>
      </w:r>
      <w:r w:rsidRPr="001E2BF0">
        <w:rPr>
          <w:rFonts w:asciiTheme="majorBidi" w:hAnsiTheme="majorBidi" w:cstheme="majorBidi"/>
          <w:sz w:val="24"/>
          <w:szCs w:val="24"/>
        </w:rPr>
        <w:t>caractéristiques.</w:t>
      </w:r>
    </w:p>
    <w:p w:rsidR="001E75DD" w:rsidRPr="001E2BF0" w:rsidRDefault="001E75DD" w:rsidP="001E75DD">
      <w:pPr>
        <w:pStyle w:val="Paragraphedeliste"/>
        <w:numPr>
          <w:ilvl w:val="0"/>
          <w:numId w:val="2"/>
        </w:numPr>
        <w:autoSpaceDE w:val="0"/>
        <w:autoSpaceDN w:val="0"/>
        <w:adjustRightInd w:val="0"/>
        <w:spacing w:after="0" w:line="360" w:lineRule="auto"/>
        <w:jc w:val="both"/>
        <w:rPr>
          <w:rFonts w:asciiTheme="majorBidi" w:hAnsiTheme="majorBidi" w:cstheme="majorBidi"/>
          <w:b/>
          <w:bCs/>
          <w:sz w:val="24"/>
          <w:szCs w:val="24"/>
        </w:rPr>
      </w:pPr>
      <w:r w:rsidRPr="001E2BF0">
        <w:rPr>
          <w:rFonts w:asciiTheme="majorBidi" w:hAnsiTheme="majorBidi" w:cstheme="majorBidi"/>
          <w:b/>
          <w:bCs/>
          <w:sz w:val="24"/>
          <w:szCs w:val="24"/>
        </w:rPr>
        <w:t>Grande distribution et vente en correspondance</w:t>
      </w:r>
      <w:r>
        <w:rPr>
          <w:rFonts w:asciiTheme="majorBidi" w:hAnsiTheme="majorBidi" w:cstheme="majorBidi"/>
          <w:b/>
          <w:bCs/>
          <w:sz w:val="24"/>
          <w:szCs w:val="24"/>
        </w:rPr>
        <w:t xml:space="preserve"> : </w:t>
      </w:r>
      <w:r w:rsidRPr="001E2BF0">
        <w:rPr>
          <w:rFonts w:asciiTheme="majorBidi" w:hAnsiTheme="majorBidi" w:cstheme="majorBidi"/>
          <w:sz w:val="24"/>
          <w:szCs w:val="24"/>
        </w:rPr>
        <w:t>L’étude dans ce cas se base sur l’analyse des similarités des consommateurs en</w:t>
      </w:r>
      <w:r>
        <w:rPr>
          <w:rFonts w:asciiTheme="majorBidi" w:hAnsiTheme="majorBidi" w:cstheme="majorBidi"/>
          <w:sz w:val="24"/>
          <w:szCs w:val="24"/>
        </w:rPr>
        <w:t xml:space="preserve"> </w:t>
      </w:r>
      <w:r w:rsidRPr="001E2BF0">
        <w:rPr>
          <w:rFonts w:asciiTheme="majorBidi" w:hAnsiTheme="majorBidi" w:cstheme="majorBidi"/>
          <w:sz w:val="24"/>
          <w:szCs w:val="24"/>
        </w:rPr>
        <w:t>fonction de critères géographiques et sociodémographiques et l’analyse des</w:t>
      </w:r>
      <w:r>
        <w:rPr>
          <w:rFonts w:asciiTheme="majorBidi" w:hAnsiTheme="majorBidi" w:cstheme="majorBidi"/>
          <w:sz w:val="24"/>
          <w:szCs w:val="24"/>
        </w:rPr>
        <w:t xml:space="preserve"> </w:t>
      </w:r>
      <w:r w:rsidRPr="001E2BF0">
        <w:rPr>
          <w:rFonts w:asciiTheme="majorBidi" w:hAnsiTheme="majorBidi" w:cstheme="majorBidi"/>
          <w:sz w:val="24"/>
          <w:szCs w:val="24"/>
        </w:rPr>
        <w:t>comportements des individus</w:t>
      </w:r>
      <w:r w:rsidR="001C0CD7">
        <w:rPr>
          <w:rFonts w:asciiTheme="majorBidi" w:hAnsiTheme="majorBidi" w:cstheme="majorBidi"/>
          <w:sz w:val="24"/>
          <w:szCs w:val="24"/>
        </w:rPr>
        <w:t xml:space="preserve"> </w:t>
      </w:r>
      <w:r w:rsidR="001C0CD7" w:rsidRPr="001C0CD7">
        <w:rPr>
          <w:rFonts w:asciiTheme="majorBidi" w:hAnsiTheme="majorBidi" w:cstheme="majorBidi"/>
          <w:b/>
          <w:bCs/>
          <w:sz w:val="24"/>
          <w:szCs w:val="24"/>
        </w:rPr>
        <w:t>[2]</w:t>
      </w:r>
      <w:r w:rsidRPr="001E2BF0">
        <w:rPr>
          <w:rFonts w:asciiTheme="majorBidi" w:hAnsiTheme="majorBidi" w:cstheme="majorBidi"/>
          <w:sz w:val="24"/>
          <w:szCs w:val="24"/>
        </w:rPr>
        <w:t>.</w:t>
      </w:r>
    </w:p>
    <w:p w:rsidR="001E75DD" w:rsidRPr="001E2BF0" w:rsidRDefault="001E75DD" w:rsidP="001E75DD">
      <w:pPr>
        <w:tabs>
          <w:tab w:val="left" w:pos="6405"/>
        </w:tabs>
        <w:spacing w:line="360" w:lineRule="auto"/>
        <w:ind w:left="284"/>
        <w:rPr>
          <w:rFonts w:asciiTheme="majorBidi" w:hAnsiTheme="majorBidi" w:cstheme="majorBidi"/>
          <w:b/>
          <w:bCs/>
          <w:sz w:val="24"/>
          <w:szCs w:val="24"/>
        </w:rPr>
      </w:pPr>
    </w:p>
    <w:p w:rsidR="001E75DD" w:rsidRPr="00225D1D" w:rsidRDefault="00C82C86" w:rsidP="00DF1688">
      <w:pPr>
        <w:tabs>
          <w:tab w:val="left" w:pos="6405"/>
        </w:tabs>
        <w:spacing w:after="240" w:line="360" w:lineRule="auto"/>
        <w:rPr>
          <w:rFonts w:asciiTheme="majorBidi" w:hAnsiTheme="majorBidi" w:cstheme="majorBidi"/>
          <w:b/>
          <w:bCs/>
          <w:sz w:val="28"/>
          <w:szCs w:val="28"/>
        </w:rPr>
      </w:pPr>
      <w:r>
        <w:rPr>
          <w:rFonts w:asciiTheme="majorBidi" w:hAnsiTheme="majorBidi" w:cstheme="majorBidi"/>
          <w:b/>
          <w:bCs/>
          <w:sz w:val="28"/>
          <w:szCs w:val="28"/>
        </w:rPr>
        <w:t>1</w:t>
      </w:r>
      <w:r w:rsidR="001E75DD" w:rsidRPr="00225D1D">
        <w:rPr>
          <w:rFonts w:asciiTheme="majorBidi" w:hAnsiTheme="majorBidi" w:cstheme="majorBidi"/>
          <w:b/>
          <w:bCs/>
          <w:sz w:val="28"/>
          <w:szCs w:val="28"/>
        </w:rPr>
        <w:t>.2. Text Mining</w:t>
      </w:r>
    </w:p>
    <w:p w:rsidR="001E75DD" w:rsidRPr="00225D1D" w:rsidRDefault="00C82C86" w:rsidP="001E75DD">
      <w:pPr>
        <w:autoSpaceDE w:val="0"/>
        <w:autoSpaceDN w:val="0"/>
        <w:adjustRightInd w:val="0"/>
        <w:spacing w:line="360" w:lineRule="auto"/>
        <w:rPr>
          <w:rFonts w:asciiTheme="majorBidi" w:hAnsiTheme="majorBidi" w:cstheme="majorBidi"/>
          <w:b/>
          <w:bCs/>
          <w:sz w:val="28"/>
          <w:szCs w:val="28"/>
        </w:rPr>
      </w:pPr>
      <w:r>
        <w:rPr>
          <w:rFonts w:asciiTheme="majorBidi" w:hAnsiTheme="majorBidi" w:cstheme="majorBidi"/>
          <w:b/>
          <w:bCs/>
          <w:sz w:val="28"/>
          <w:szCs w:val="28"/>
        </w:rPr>
        <w:t>1</w:t>
      </w:r>
      <w:r w:rsidR="001E75DD" w:rsidRPr="00225D1D">
        <w:rPr>
          <w:rFonts w:asciiTheme="majorBidi" w:hAnsiTheme="majorBidi" w:cstheme="majorBidi"/>
          <w:b/>
          <w:bCs/>
          <w:sz w:val="28"/>
          <w:szCs w:val="28"/>
        </w:rPr>
        <w:t>.2.1. Introduction</w:t>
      </w:r>
    </w:p>
    <w:p w:rsidR="001E75DD" w:rsidRDefault="001E75DD" w:rsidP="00DF1688">
      <w:pPr>
        <w:autoSpaceDE w:val="0"/>
        <w:autoSpaceDN w:val="0"/>
        <w:adjustRightInd w:val="0"/>
        <w:spacing w:line="360" w:lineRule="auto"/>
        <w:ind w:firstLine="284"/>
        <w:rPr>
          <w:rFonts w:asciiTheme="majorBidi" w:hAnsiTheme="majorBidi" w:cstheme="majorBidi"/>
          <w:sz w:val="24"/>
          <w:szCs w:val="24"/>
        </w:rPr>
      </w:pPr>
      <w:r w:rsidRPr="00CE3B71">
        <w:rPr>
          <w:rFonts w:asciiTheme="majorBidi" w:hAnsiTheme="majorBidi" w:cstheme="majorBidi"/>
          <w:sz w:val="24"/>
          <w:szCs w:val="24"/>
        </w:rPr>
        <w:t>Les textes expriment un grand nombre d’informations de natures diverses mais la manière dont cette information est représentée rend difficile l’analyse automatique. L’information n’est donc pas structurée (texte libre). Cette absence de structure n’autorise pas un accès direct aux informations. Le volume de données est très important rendant impossible toute analyse par un humain.</w:t>
      </w:r>
    </w:p>
    <w:p w:rsidR="001E75DD" w:rsidRPr="00802F04" w:rsidRDefault="00C82C86" w:rsidP="001E75DD">
      <w:pPr>
        <w:autoSpaceDE w:val="0"/>
        <w:autoSpaceDN w:val="0"/>
        <w:adjustRightInd w:val="0"/>
        <w:spacing w:line="360" w:lineRule="auto"/>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1</w:t>
      </w:r>
      <w:r w:rsidR="001E75DD" w:rsidRPr="00802F04">
        <w:rPr>
          <w:rFonts w:asciiTheme="majorBidi" w:hAnsiTheme="majorBidi" w:cstheme="majorBidi"/>
          <w:b/>
          <w:bCs/>
          <w:color w:val="000000"/>
          <w:sz w:val="28"/>
          <w:szCs w:val="28"/>
        </w:rPr>
        <w:t>.2.2. Définition de text mining :</w:t>
      </w:r>
    </w:p>
    <w:p w:rsidR="001E75DD" w:rsidRPr="00CE3B71" w:rsidRDefault="001E75DD" w:rsidP="00DF1688">
      <w:pPr>
        <w:spacing w:line="360" w:lineRule="auto"/>
        <w:ind w:firstLine="284"/>
        <w:rPr>
          <w:rFonts w:asciiTheme="majorBidi" w:hAnsiTheme="majorBidi" w:cstheme="majorBidi"/>
          <w:sz w:val="24"/>
          <w:szCs w:val="24"/>
        </w:rPr>
      </w:pPr>
      <w:r w:rsidRPr="00CE3B71">
        <w:rPr>
          <w:rStyle w:val="lettrine"/>
          <w:rFonts w:asciiTheme="majorBidi" w:hAnsiTheme="majorBidi" w:cstheme="majorBidi"/>
        </w:rPr>
        <w:t>L</w:t>
      </w:r>
      <w:r w:rsidRPr="00CE3B71">
        <w:rPr>
          <w:rFonts w:asciiTheme="majorBidi" w:hAnsiTheme="majorBidi" w:cstheme="majorBidi"/>
          <w:sz w:val="24"/>
          <w:szCs w:val="24"/>
        </w:rPr>
        <w:t>e Text Mining, également appelé fouille de textes ou extraction de à partir de textes, est un ensemble de méthodes, de techniques et d'outils pour exploiter les documents non structurés que sont les textes écrits, comme les fichiers bureautiques de type word, les emails, les documents de présentation de type PowerPoint...etc. Pour extraire du sens de documents non structurés, le Text Mining s'appuie sur des techniques d'analyse linguistique. Le Text Mining est utilisé pour classer des documents, réaliser des résumés de synthèse automatique ou encore pour assister la veille stratégique ou technologique selon des pistes de recherches prédéfinies</w:t>
      </w:r>
      <w:r w:rsidR="001C0CD7">
        <w:rPr>
          <w:rFonts w:asciiTheme="majorBidi" w:hAnsiTheme="majorBidi" w:cstheme="majorBidi"/>
          <w:sz w:val="24"/>
          <w:szCs w:val="24"/>
        </w:rPr>
        <w:t xml:space="preserve"> </w:t>
      </w:r>
      <w:r w:rsidR="001C0CD7" w:rsidRPr="001C0CD7">
        <w:rPr>
          <w:rFonts w:asciiTheme="majorBidi" w:hAnsiTheme="majorBidi" w:cstheme="majorBidi"/>
          <w:b/>
          <w:bCs/>
          <w:sz w:val="24"/>
          <w:szCs w:val="24"/>
        </w:rPr>
        <w:t>[3]</w:t>
      </w:r>
      <w:r w:rsidRPr="00CE3B71">
        <w:rPr>
          <w:rFonts w:asciiTheme="majorBidi" w:hAnsiTheme="majorBidi" w:cstheme="majorBidi"/>
          <w:sz w:val="24"/>
          <w:szCs w:val="24"/>
        </w:rPr>
        <w:t>.</w:t>
      </w:r>
    </w:p>
    <w:p w:rsidR="001E75DD" w:rsidRDefault="001E75DD" w:rsidP="00DF1688">
      <w:pPr>
        <w:ind w:firstLine="284"/>
        <w:contextualSpacing/>
        <w:rPr>
          <w:rFonts w:ascii="Times New Roman" w:eastAsia="Calibri" w:hAnsi="Times New Roman" w:cs="Times New Roman"/>
          <w:sz w:val="24"/>
          <w:szCs w:val="24"/>
        </w:rPr>
      </w:pPr>
      <w:r w:rsidRPr="00CE3B71">
        <w:rPr>
          <w:rFonts w:ascii="Times New Roman" w:eastAsia="Calibri" w:hAnsi="Times New Roman" w:cs="Times New Roman"/>
          <w:sz w:val="24"/>
          <w:szCs w:val="24"/>
        </w:rPr>
        <w:t>Schématiquement, on peut énoncer :</w:t>
      </w:r>
    </w:p>
    <w:p w:rsidR="001E75DD" w:rsidRPr="00CE3B71" w:rsidRDefault="001E75DD" w:rsidP="001E75DD">
      <w:pPr>
        <w:contextualSpacing/>
        <w:rPr>
          <w:rFonts w:ascii="Times New Roman" w:eastAsia="Calibri" w:hAnsi="Times New Roman" w:cs="Times New Roman"/>
          <w:sz w:val="24"/>
          <w:szCs w:val="24"/>
        </w:rPr>
      </w:pPr>
    </w:p>
    <w:tbl>
      <w:tblPr>
        <w:tblStyle w:val="Grilledutableau"/>
        <w:tblW w:w="0" w:type="auto"/>
        <w:tblInd w:w="1251" w:type="dxa"/>
        <w:shd w:val="clear" w:color="auto" w:fill="F2F2F2" w:themeFill="background1" w:themeFillShade="F2"/>
        <w:tblLook w:val="04A0"/>
      </w:tblPr>
      <w:tblGrid>
        <w:gridCol w:w="6587"/>
      </w:tblGrid>
      <w:tr w:rsidR="001E75DD" w:rsidTr="001C0CD7">
        <w:trPr>
          <w:trHeight w:val="341"/>
        </w:trPr>
        <w:tc>
          <w:tcPr>
            <w:tcW w:w="0" w:type="auto"/>
            <w:shd w:val="clear" w:color="auto" w:fill="F2F2F2" w:themeFill="background1" w:themeFillShade="F2"/>
            <w:vAlign w:val="center"/>
          </w:tcPr>
          <w:p w:rsidR="001E75DD" w:rsidRPr="001E2BF0" w:rsidRDefault="001E75DD" w:rsidP="000E40B6">
            <w:pPr>
              <w:spacing w:line="360" w:lineRule="auto"/>
              <w:contextualSpacing/>
              <w:jc w:val="center"/>
              <w:rPr>
                <w:rFonts w:ascii="Times New Roman" w:eastAsia="Calibri" w:hAnsi="Times New Roman" w:cs="Times New Roman"/>
                <w:b/>
                <w:i/>
                <w:iCs/>
                <w:sz w:val="12"/>
                <w:szCs w:val="12"/>
              </w:rPr>
            </w:pPr>
          </w:p>
          <w:p w:rsidR="001E75DD" w:rsidRDefault="001E75DD" w:rsidP="000E40B6">
            <w:pPr>
              <w:spacing w:line="360" w:lineRule="auto"/>
              <w:contextualSpacing/>
              <w:jc w:val="center"/>
              <w:rPr>
                <w:rFonts w:ascii="Times New Roman" w:eastAsia="Calibri" w:hAnsi="Times New Roman" w:cs="Times New Roman"/>
                <w:b/>
                <w:i/>
                <w:iCs/>
                <w:sz w:val="28"/>
                <w:szCs w:val="28"/>
              </w:rPr>
            </w:pPr>
            <w:r w:rsidRPr="00120D8A">
              <w:rPr>
                <w:rFonts w:ascii="Times New Roman" w:eastAsia="Calibri" w:hAnsi="Times New Roman" w:cs="Times New Roman"/>
                <w:b/>
                <w:i/>
                <w:iCs/>
                <w:sz w:val="28"/>
                <w:szCs w:val="28"/>
              </w:rPr>
              <w:t>TEXT MINING = LINGUISTIQUE + DATA MINING</w:t>
            </w:r>
          </w:p>
          <w:p w:rsidR="001E75DD" w:rsidRPr="001E2BF0" w:rsidRDefault="001E75DD" w:rsidP="000E40B6">
            <w:pPr>
              <w:spacing w:line="360" w:lineRule="auto"/>
              <w:contextualSpacing/>
              <w:jc w:val="center"/>
              <w:rPr>
                <w:rFonts w:ascii="Times New Roman" w:eastAsia="Calibri" w:hAnsi="Times New Roman" w:cs="Times New Roman"/>
                <w:b/>
                <w:i/>
                <w:iCs/>
                <w:sz w:val="4"/>
                <w:szCs w:val="4"/>
              </w:rPr>
            </w:pPr>
          </w:p>
        </w:tc>
      </w:tr>
    </w:tbl>
    <w:p w:rsidR="001E75DD" w:rsidRPr="009D55B9" w:rsidRDefault="001E75DD" w:rsidP="001E75DD">
      <w:pPr>
        <w:tabs>
          <w:tab w:val="left" w:pos="6405"/>
        </w:tabs>
        <w:spacing w:line="360" w:lineRule="auto"/>
        <w:rPr>
          <w:rFonts w:asciiTheme="majorBidi" w:hAnsiTheme="majorBidi" w:cstheme="majorBidi"/>
          <w:b/>
          <w:bCs/>
          <w:sz w:val="24"/>
          <w:szCs w:val="24"/>
        </w:rPr>
      </w:pPr>
    </w:p>
    <w:p w:rsidR="001E75DD" w:rsidRPr="00802F04" w:rsidRDefault="00C82C86" w:rsidP="001E75DD">
      <w:pPr>
        <w:pStyle w:val="Titre2"/>
        <w:numPr>
          <w:ilvl w:val="0"/>
          <w:numId w:val="0"/>
        </w:numPr>
        <w:spacing w:before="0" w:after="0" w:line="360" w:lineRule="auto"/>
        <w:jc w:val="both"/>
        <w:rPr>
          <w:rFonts w:ascii="Times New Roman" w:hAnsi="Times New Roman" w:cs="Times New Roman"/>
          <w:i w:val="0"/>
          <w:iCs w:val="0"/>
        </w:rPr>
      </w:pPr>
      <w:r>
        <w:rPr>
          <w:rFonts w:ascii="Times New Roman" w:hAnsi="Times New Roman" w:cs="Times New Roman"/>
          <w:i w:val="0"/>
          <w:iCs w:val="0"/>
        </w:rPr>
        <w:t>1</w:t>
      </w:r>
      <w:r w:rsidR="001E75DD" w:rsidRPr="00802F04">
        <w:rPr>
          <w:rFonts w:ascii="Times New Roman" w:hAnsi="Times New Roman" w:cs="Times New Roman"/>
          <w:i w:val="0"/>
          <w:iCs w:val="0"/>
        </w:rPr>
        <w:t xml:space="preserve">.2.3. Les tâches de </w:t>
      </w:r>
      <w:r w:rsidR="001E75DD">
        <w:rPr>
          <w:rFonts w:ascii="Times New Roman" w:hAnsi="Times New Roman" w:cs="Times New Roman"/>
          <w:i w:val="0"/>
          <w:iCs w:val="0"/>
        </w:rPr>
        <w:t>T</w:t>
      </w:r>
      <w:r w:rsidR="001E75DD" w:rsidRPr="00802F04">
        <w:rPr>
          <w:rFonts w:ascii="Times New Roman" w:hAnsi="Times New Roman" w:cs="Times New Roman"/>
          <w:i w:val="0"/>
          <w:iCs w:val="0"/>
        </w:rPr>
        <w:t xml:space="preserve">ext </w:t>
      </w:r>
      <w:r w:rsidR="001E75DD">
        <w:rPr>
          <w:rFonts w:ascii="Times New Roman" w:hAnsi="Times New Roman" w:cs="Times New Roman"/>
          <w:i w:val="0"/>
          <w:iCs w:val="0"/>
        </w:rPr>
        <w:t>M</w:t>
      </w:r>
      <w:r w:rsidR="001E75DD" w:rsidRPr="00802F04">
        <w:rPr>
          <w:rFonts w:ascii="Times New Roman" w:hAnsi="Times New Roman" w:cs="Times New Roman"/>
          <w:i w:val="0"/>
          <w:iCs w:val="0"/>
        </w:rPr>
        <w:t>ining :</w:t>
      </w:r>
    </w:p>
    <w:p w:rsidR="001E75DD" w:rsidRPr="001E2BF0" w:rsidRDefault="001E75DD" w:rsidP="001E75DD">
      <w:pPr>
        <w:spacing w:line="360" w:lineRule="auto"/>
        <w:ind w:firstLine="284"/>
        <w:rPr>
          <w:rFonts w:asciiTheme="majorBidi" w:eastAsia="Calibri" w:hAnsiTheme="majorBidi" w:cstheme="majorBidi"/>
          <w:sz w:val="24"/>
          <w:szCs w:val="24"/>
        </w:rPr>
      </w:pPr>
      <w:r w:rsidRPr="001E2BF0">
        <w:rPr>
          <w:rFonts w:asciiTheme="majorBidi" w:eastAsia="Calibri" w:hAnsiTheme="majorBidi" w:cstheme="majorBidi"/>
          <w:color w:val="000000"/>
          <w:sz w:val="24"/>
          <w:szCs w:val="24"/>
        </w:rPr>
        <w:t xml:space="preserve">Le Text Mining  n'est pas un remplacement pour la recherche d’information ou </w:t>
      </w:r>
      <w:r w:rsidRPr="001E2BF0">
        <w:rPr>
          <w:rFonts w:asciiTheme="majorBidi" w:eastAsia="Calibri" w:hAnsiTheme="majorBidi" w:cstheme="majorBidi"/>
          <w:sz w:val="24"/>
          <w:szCs w:val="24"/>
        </w:rPr>
        <w:t>le</w:t>
      </w:r>
      <w:r w:rsidRPr="001E2BF0">
        <w:rPr>
          <w:rFonts w:asciiTheme="majorBidi" w:eastAsia="Calibri" w:hAnsiTheme="majorBidi" w:cstheme="majorBidi"/>
          <w:color w:val="000000"/>
          <w:sz w:val="24"/>
          <w:szCs w:val="24"/>
        </w:rPr>
        <w:t xml:space="preserve"> traitement du </w:t>
      </w:r>
      <w:r w:rsidRPr="001E2BF0">
        <w:rPr>
          <w:rFonts w:asciiTheme="majorBidi" w:eastAsia="Calibri" w:hAnsiTheme="majorBidi" w:cstheme="majorBidi"/>
          <w:sz w:val="24"/>
          <w:szCs w:val="24"/>
        </w:rPr>
        <w:t>langage naturel. Les techniques qui permettent d’organiser un corpus de documents textuels selon leur contenu ont un spectre d’utilisation très large.</w:t>
      </w:r>
      <w:r w:rsidRPr="001E2BF0">
        <w:rPr>
          <w:rFonts w:asciiTheme="majorBidi" w:eastAsia="Calibri" w:hAnsiTheme="majorBidi" w:cstheme="majorBidi"/>
          <w:color w:val="FF0000"/>
          <w:sz w:val="24"/>
          <w:szCs w:val="24"/>
        </w:rPr>
        <w:t xml:space="preserve"> </w:t>
      </w:r>
      <w:r w:rsidRPr="001E2BF0">
        <w:rPr>
          <w:rFonts w:asciiTheme="majorBidi" w:eastAsia="Calibri" w:hAnsiTheme="majorBidi" w:cstheme="majorBidi"/>
          <w:color w:val="000000"/>
          <w:sz w:val="24"/>
          <w:szCs w:val="24"/>
        </w:rPr>
        <w:t>Le T</w:t>
      </w:r>
      <w:r w:rsidRPr="001E2BF0">
        <w:rPr>
          <w:rFonts w:asciiTheme="majorBidi" w:eastAsia="Calibri" w:hAnsiTheme="majorBidi" w:cstheme="majorBidi"/>
          <w:sz w:val="24"/>
          <w:szCs w:val="24"/>
        </w:rPr>
        <w:t>ext Mining cherche des réponses aux questions difficiles ou impossibles à résoudre avec les seuls moteurs de recherche. Des exemples de tels services incluent :</w:t>
      </w:r>
    </w:p>
    <w:p w:rsidR="001E75DD" w:rsidRPr="001E2BF0" w:rsidRDefault="001E75DD" w:rsidP="001E75DD">
      <w:pPr>
        <w:pStyle w:val="Paragraphedeliste"/>
        <w:numPr>
          <w:ilvl w:val="0"/>
          <w:numId w:val="4"/>
        </w:numPr>
        <w:spacing w:after="0" w:line="360" w:lineRule="auto"/>
        <w:jc w:val="both"/>
        <w:rPr>
          <w:rFonts w:asciiTheme="majorBidi" w:eastAsia="Calibri" w:hAnsiTheme="majorBidi" w:cstheme="majorBidi"/>
          <w:sz w:val="24"/>
          <w:szCs w:val="24"/>
        </w:rPr>
      </w:pPr>
      <w:r w:rsidRPr="001E2BF0">
        <w:rPr>
          <w:rFonts w:asciiTheme="majorBidi" w:eastAsia="Calibri" w:hAnsiTheme="majorBidi" w:cstheme="majorBidi"/>
          <w:sz w:val="24"/>
          <w:szCs w:val="24"/>
        </w:rPr>
        <w:t>Résumer des documents qui décrivent une consommation du produit dans certaines régions ;</w:t>
      </w:r>
    </w:p>
    <w:p w:rsidR="001E75DD" w:rsidRPr="001E2BF0" w:rsidRDefault="001E75DD" w:rsidP="001E75DD">
      <w:pPr>
        <w:pStyle w:val="Paragraphedeliste"/>
        <w:numPr>
          <w:ilvl w:val="0"/>
          <w:numId w:val="4"/>
        </w:numPr>
        <w:spacing w:after="0" w:line="360" w:lineRule="auto"/>
        <w:jc w:val="both"/>
        <w:rPr>
          <w:rFonts w:asciiTheme="majorBidi" w:eastAsia="Calibri" w:hAnsiTheme="majorBidi" w:cstheme="majorBidi"/>
          <w:sz w:val="24"/>
          <w:szCs w:val="24"/>
        </w:rPr>
      </w:pPr>
      <w:r w:rsidRPr="001E2BF0">
        <w:rPr>
          <w:rFonts w:asciiTheme="majorBidi" w:eastAsia="Calibri" w:hAnsiTheme="majorBidi" w:cstheme="majorBidi"/>
          <w:sz w:val="24"/>
          <w:szCs w:val="24"/>
        </w:rPr>
        <w:t xml:space="preserve">Etudier des réclamations des clients, raisons des changements de comportements de consommation, analyse de l’image de l’entreprise, … </w:t>
      </w:r>
    </w:p>
    <w:p w:rsidR="001E75DD" w:rsidRPr="001E2BF0" w:rsidRDefault="001E75DD" w:rsidP="001E75DD">
      <w:pPr>
        <w:pStyle w:val="Paragraphedeliste"/>
        <w:numPr>
          <w:ilvl w:val="0"/>
          <w:numId w:val="4"/>
        </w:numPr>
        <w:spacing w:after="0" w:line="360" w:lineRule="auto"/>
        <w:jc w:val="both"/>
        <w:rPr>
          <w:rFonts w:asciiTheme="majorBidi" w:eastAsia="Calibri" w:hAnsiTheme="majorBidi" w:cstheme="majorBidi"/>
          <w:sz w:val="24"/>
          <w:szCs w:val="24"/>
        </w:rPr>
      </w:pPr>
      <w:r w:rsidRPr="001E2BF0">
        <w:rPr>
          <w:rFonts w:asciiTheme="majorBidi" w:eastAsia="Calibri" w:hAnsiTheme="majorBidi" w:cstheme="majorBidi"/>
          <w:sz w:val="24"/>
          <w:szCs w:val="24"/>
        </w:rPr>
        <w:t>Faire la gestion de la relation client : orienter mes mails clients reçus sur le site vers les services adéquats et les aider à répondre le plus rapidement et correctement possible ;</w:t>
      </w:r>
    </w:p>
    <w:p w:rsidR="001E75DD" w:rsidRPr="001E2BF0" w:rsidRDefault="001E75DD" w:rsidP="001E75DD">
      <w:pPr>
        <w:pStyle w:val="Paragraphedeliste"/>
        <w:numPr>
          <w:ilvl w:val="0"/>
          <w:numId w:val="4"/>
        </w:numPr>
        <w:spacing w:after="0" w:line="360" w:lineRule="auto"/>
        <w:jc w:val="both"/>
        <w:rPr>
          <w:rFonts w:asciiTheme="majorBidi" w:eastAsia="Calibri" w:hAnsiTheme="majorBidi" w:cstheme="majorBidi"/>
          <w:sz w:val="24"/>
          <w:szCs w:val="24"/>
        </w:rPr>
      </w:pPr>
      <w:r w:rsidRPr="001E2BF0">
        <w:rPr>
          <w:rFonts w:asciiTheme="majorBidi" w:eastAsia="Calibri" w:hAnsiTheme="majorBidi" w:cstheme="majorBidi"/>
          <w:sz w:val="24"/>
          <w:szCs w:val="24"/>
        </w:rPr>
        <w:t xml:space="preserve">Connaître les réseaux relationnels des personnes ou entreprises. </w:t>
      </w:r>
    </w:p>
    <w:p w:rsidR="001E75DD" w:rsidRDefault="001E75DD" w:rsidP="001E75DD">
      <w:pPr>
        <w:spacing w:line="360" w:lineRule="auto"/>
        <w:ind w:firstLine="284"/>
        <w:rPr>
          <w:rFonts w:asciiTheme="majorBidi" w:hAnsiTheme="majorBidi" w:cstheme="majorBidi"/>
          <w:sz w:val="24"/>
          <w:szCs w:val="24"/>
        </w:rPr>
      </w:pPr>
      <w:r w:rsidRPr="001E2BF0">
        <w:rPr>
          <w:rFonts w:asciiTheme="majorBidi" w:hAnsiTheme="majorBidi" w:cstheme="majorBidi"/>
          <w:sz w:val="24"/>
          <w:szCs w:val="24"/>
        </w:rPr>
        <w:t>Chacune de ces tâches sera un cas particulier du schéma général de la figure</w:t>
      </w:r>
      <w:r>
        <w:rPr>
          <w:rFonts w:asciiTheme="majorBidi" w:hAnsiTheme="majorBidi" w:cstheme="majorBidi"/>
          <w:sz w:val="24"/>
          <w:szCs w:val="24"/>
        </w:rPr>
        <w:t xml:space="preserve"> </w:t>
      </w:r>
      <w:r w:rsidRPr="001E2BF0">
        <w:rPr>
          <w:rFonts w:asciiTheme="majorBidi" w:hAnsiTheme="majorBidi" w:cstheme="majorBidi"/>
          <w:sz w:val="24"/>
          <w:szCs w:val="24"/>
        </w:rPr>
        <w:t xml:space="preserve">ci-dessous </w:t>
      </w:r>
      <w:r w:rsidR="001C0CD7" w:rsidRPr="001C0CD7">
        <w:rPr>
          <w:rFonts w:asciiTheme="majorBidi" w:hAnsiTheme="majorBidi" w:cstheme="majorBidi"/>
          <w:b/>
          <w:bCs/>
          <w:sz w:val="24"/>
          <w:szCs w:val="24"/>
        </w:rPr>
        <w:t>[4]</w:t>
      </w:r>
      <w:r w:rsidRPr="001E2BF0">
        <w:rPr>
          <w:rFonts w:asciiTheme="majorBidi" w:hAnsiTheme="majorBidi" w:cstheme="majorBidi"/>
          <w:sz w:val="24"/>
          <w:szCs w:val="24"/>
        </w:rPr>
        <w:t>:</w:t>
      </w:r>
    </w:p>
    <w:p w:rsidR="001E75DD" w:rsidRDefault="001E75DD" w:rsidP="001E75DD">
      <w:pPr>
        <w:ind w:firstLine="284"/>
        <w:rPr>
          <w:rFonts w:asciiTheme="majorBidi" w:hAnsiTheme="majorBidi" w:cstheme="majorBidi"/>
          <w:sz w:val="24"/>
          <w:szCs w:val="24"/>
        </w:rPr>
      </w:pPr>
    </w:p>
    <w:p w:rsidR="00FC47C5" w:rsidRDefault="00FC47C5" w:rsidP="001E75DD">
      <w:pPr>
        <w:ind w:firstLine="284"/>
        <w:rPr>
          <w:rFonts w:asciiTheme="majorBidi" w:hAnsiTheme="majorBidi" w:cstheme="majorBidi"/>
          <w:sz w:val="24"/>
          <w:szCs w:val="24"/>
        </w:rPr>
      </w:pPr>
    </w:p>
    <w:p w:rsidR="00FC47C5" w:rsidRDefault="00FC47C5" w:rsidP="001E75DD">
      <w:pPr>
        <w:ind w:firstLine="284"/>
        <w:rPr>
          <w:rFonts w:asciiTheme="majorBidi" w:hAnsiTheme="majorBidi" w:cstheme="majorBidi"/>
          <w:sz w:val="24"/>
          <w:szCs w:val="24"/>
        </w:rPr>
      </w:pPr>
    </w:p>
    <w:p w:rsidR="00FC47C5" w:rsidRDefault="00FC47C5" w:rsidP="001E75DD">
      <w:pPr>
        <w:ind w:firstLine="284"/>
        <w:rPr>
          <w:rFonts w:asciiTheme="majorBidi" w:hAnsiTheme="majorBidi" w:cstheme="majorBidi"/>
          <w:sz w:val="24"/>
          <w:szCs w:val="24"/>
        </w:rPr>
      </w:pPr>
    </w:p>
    <w:p w:rsidR="00FC47C5" w:rsidRDefault="00FC47C5" w:rsidP="001E75DD">
      <w:pPr>
        <w:ind w:firstLine="284"/>
        <w:rPr>
          <w:rFonts w:asciiTheme="majorBidi" w:hAnsiTheme="majorBidi" w:cstheme="majorBidi"/>
          <w:sz w:val="24"/>
          <w:szCs w:val="24"/>
        </w:rPr>
      </w:pPr>
    </w:p>
    <w:p w:rsidR="00FC47C5" w:rsidRDefault="00FC47C5" w:rsidP="001E75DD">
      <w:pPr>
        <w:ind w:firstLine="284"/>
        <w:rPr>
          <w:rFonts w:asciiTheme="majorBidi" w:hAnsiTheme="majorBidi" w:cstheme="majorBidi"/>
          <w:sz w:val="24"/>
          <w:szCs w:val="24"/>
        </w:rPr>
      </w:pPr>
    </w:p>
    <w:p w:rsidR="00FC47C5" w:rsidRDefault="00556C26" w:rsidP="001E75DD">
      <w:pPr>
        <w:ind w:firstLine="284"/>
        <w:rPr>
          <w:rFonts w:asciiTheme="majorBidi" w:hAnsiTheme="majorBidi" w:cstheme="majorBidi"/>
          <w:sz w:val="24"/>
          <w:szCs w:val="24"/>
        </w:rPr>
      </w:pPr>
      <w:r w:rsidRPr="00556C26">
        <w:rPr>
          <w:rFonts w:asciiTheme="majorBidi" w:hAnsiTheme="majorBidi" w:cstheme="majorBidi"/>
          <w:noProof/>
          <w:sz w:val="36"/>
          <w:szCs w:val="36"/>
          <w:lang w:eastAsia="fr-FR"/>
        </w:rPr>
        <w:lastRenderedPageBreak/>
        <w:pict>
          <v:group id="_x0000_s1066" style="position:absolute;left:0;text-align:left;margin-left:53.7pt;margin-top:-9.2pt;width:373.5pt;height:102.75pt;z-index:251661312" coordorigin="1860,855" coordsize="7470,2055">
            <v:rect id="_x0000_s1067" style="position:absolute;left:1860;top:855;width:7470;height:2055" fillcolor="#d8d8d8 [2732]"/>
            <v:shape id="_x0000_s1068" type="#_x0000_t202" style="position:absolute;left:4815;top:1050;width:1440;height:525">
              <v:textbox style="mso-next-textbox:#_x0000_s1068">
                <w:txbxContent>
                  <w:p w:rsidR="00FC47C5" w:rsidRDefault="00FC47C5" w:rsidP="00FC47C5">
                    <w:pPr>
                      <w:jc w:val="center"/>
                    </w:pPr>
                    <w:r>
                      <w:t>Programme</w:t>
                    </w:r>
                  </w:p>
                </w:txbxContent>
              </v:textbox>
            </v:shape>
            <v:group id="_x0000_s1069" style="position:absolute;left:7125;top:960;width:2070;height:645" coordorigin="7245,4890" coordsize="2070,645">
              <v:oval id="_x0000_s1070" style="position:absolute;left:7245;top:4890;width:2070;height:645"/>
              <v:shape id="_x0000_s1071" type="#_x0000_t202" style="position:absolute;left:7635;top:4980;width:1365;height:450" strokecolor="white [3212]">
                <v:textbox style="mso-next-textbox:#_x0000_s1071">
                  <w:txbxContent>
                    <w:p w:rsidR="00FC47C5" w:rsidRDefault="00FC47C5" w:rsidP="00FC47C5">
                      <w:pPr>
                        <w:jc w:val="center"/>
                      </w:pPr>
                      <w:r>
                        <w:t>Résultats</w:t>
                      </w:r>
                    </w:p>
                  </w:txbxContent>
                </v:textbox>
              </v:shape>
            </v:group>
            <v:shape id="_x0000_s1072" type="#_x0000_t32" style="position:absolute;left:4050;top:1275;width:765;height:0" o:connectortype="straight">
              <v:stroke endarrow="block"/>
            </v:shape>
            <v:shape id="_x0000_s1073" type="#_x0000_t32" style="position:absolute;left:6255;top:1275;width:840;height:0" o:connectortype="straight">
              <v:stroke endarrow="block"/>
            </v:shape>
            <v:shape id="_x0000_s1074" type="#_x0000_t32" style="position:absolute;left:5520;top:1590;width:0;height:480;flip:y" o:connectortype="straight">
              <v:stroke endarrow="block"/>
            </v:shape>
            <v:oval id="_x0000_s1075" style="position:absolute;left:1980;top:975;width:2070;height:645"/>
            <v:shape id="_x0000_s1076" type="#_x0000_t202" style="position:absolute;left:2370;top:1065;width:1365;height:450" strokecolor="white [3212]">
              <v:textbox style="mso-next-textbox:#_x0000_s1076">
                <w:txbxContent>
                  <w:p w:rsidR="00FC47C5" w:rsidRDefault="00FC47C5" w:rsidP="00FC47C5">
                    <w:pPr>
                      <w:jc w:val="center"/>
                    </w:pPr>
                    <w:r>
                      <w:t>Données</w:t>
                    </w:r>
                  </w:p>
                </w:txbxContent>
              </v:textbox>
            </v:shape>
            <v:oval id="_x0000_s1077" style="position:absolute;left:4470;top:2100;width:2070;height:645"/>
            <v:shape id="_x0000_s1078" type="#_x0000_t202" style="position:absolute;left:4860;top:2190;width:1365;height:450" strokecolor="white [3212]">
              <v:textbox style="mso-next-textbox:#_x0000_s1078">
                <w:txbxContent>
                  <w:p w:rsidR="00FC47C5" w:rsidRDefault="00FC47C5" w:rsidP="00FC47C5">
                    <w:pPr>
                      <w:jc w:val="center"/>
                    </w:pPr>
                    <w:r>
                      <w:t xml:space="preserve">Ressources </w:t>
                    </w:r>
                  </w:p>
                </w:txbxContent>
              </v:textbox>
            </v:shape>
          </v:group>
        </w:pict>
      </w:r>
    </w:p>
    <w:p w:rsidR="00FC47C5" w:rsidRDefault="00FC47C5" w:rsidP="001E75DD">
      <w:pPr>
        <w:ind w:firstLine="284"/>
        <w:rPr>
          <w:rFonts w:asciiTheme="majorBidi" w:hAnsiTheme="majorBidi" w:cstheme="majorBidi"/>
          <w:sz w:val="24"/>
          <w:szCs w:val="24"/>
        </w:rPr>
      </w:pPr>
    </w:p>
    <w:p w:rsidR="00FC47C5" w:rsidRDefault="00FC47C5" w:rsidP="001E75DD">
      <w:pPr>
        <w:ind w:firstLine="284"/>
        <w:rPr>
          <w:rFonts w:asciiTheme="majorBidi" w:hAnsiTheme="majorBidi" w:cstheme="majorBidi"/>
          <w:sz w:val="24"/>
          <w:szCs w:val="24"/>
        </w:rPr>
      </w:pPr>
    </w:p>
    <w:p w:rsidR="00FC47C5" w:rsidRDefault="00FC47C5" w:rsidP="001E75DD">
      <w:pPr>
        <w:ind w:firstLine="284"/>
        <w:rPr>
          <w:rFonts w:asciiTheme="majorBidi" w:hAnsiTheme="majorBidi" w:cstheme="majorBidi"/>
          <w:sz w:val="24"/>
          <w:szCs w:val="24"/>
        </w:rPr>
      </w:pPr>
    </w:p>
    <w:p w:rsidR="00FC47C5" w:rsidRDefault="00FC47C5" w:rsidP="001E75DD">
      <w:pPr>
        <w:ind w:firstLine="284"/>
        <w:rPr>
          <w:rFonts w:asciiTheme="majorBidi" w:hAnsiTheme="majorBidi" w:cstheme="majorBidi"/>
          <w:sz w:val="24"/>
          <w:szCs w:val="24"/>
        </w:rPr>
      </w:pPr>
    </w:p>
    <w:p w:rsidR="00FC47C5" w:rsidRDefault="00FC47C5" w:rsidP="001E75DD">
      <w:pPr>
        <w:ind w:firstLine="284"/>
        <w:rPr>
          <w:rFonts w:asciiTheme="majorBidi" w:hAnsiTheme="majorBidi" w:cstheme="majorBidi"/>
          <w:sz w:val="24"/>
          <w:szCs w:val="24"/>
        </w:rPr>
      </w:pPr>
    </w:p>
    <w:p w:rsidR="001E75DD" w:rsidRPr="000F18DE" w:rsidRDefault="001E75DD" w:rsidP="00FC47C5">
      <w:pPr>
        <w:rPr>
          <w:rFonts w:asciiTheme="majorBidi" w:eastAsia="Calibri" w:hAnsiTheme="majorBidi" w:cstheme="majorBidi"/>
          <w:sz w:val="24"/>
          <w:szCs w:val="24"/>
        </w:rPr>
      </w:pPr>
    </w:p>
    <w:p w:rsidR="001E75DD" w:rsidRPr="000F3C2F" w:rsidRDefault="00C82C86" w:rsidP="001E75DD">
      <w:pPr>
        <w:ind w:left="284"/>
        <w:contextualSpacing/>
        <w:jc w:val="center"/>
        <w:rPr>
          <w:rFonts w:asciiTheme="majorBidi" w:hAnsiTheme="majorBidi" w:cstheme="majorBidi"/>
          <w:color w:val="000000"/>
        </w:rPr>
      </w:pPr>
      <w:r>
        <w:rPr>
          <w:rFonts w:asciiTheme="majorBidi" w:hAnsiTheme="majorBidi" w:cstheme="majorBidi"/>
          <w:b/>
          <w:bCs/>
        </w:rPr>
        <w:t>Figure 1</w:t>
      </w:r>
      <w:r w:rsidR="001E75DD" w:rsidRPr="001E2BF0">
        <w:rPr>
          <w:rFonts w:asciiTheme="majorBidi" w:hAnsiTheme="majorBidi" w:cstheme="majorBidi"/>
          <w:b/>
          <w:bCs/>
        </w:rPr>
        <w:t>.2</w:t>
      </w:r>
      <w:r w:rsidR="001E75DD" w:rsidRPr="001E2BF0">
        <w:rPr>
          <w:rFonts w:asciiTheme="majorBidi" w:hAnsiTheme="majorBidi" w:cstheme="majorBidi"/>
        </w:rPr>
        <w:t xml:space="preserve"> </w:t>
      </w:r>
      <w:r w:rsidR="001E75DD" w:rsidRPr="000F3C2F">
        <w:rPr>
          <w:rFonts w:asciiTheme="majorBidi" w:hAnsiTheme="majorBidi" w:cstheme="majorBidi"/>
          <w:color w:val="000000"/>
        </w:rPr>
        <w:t>Schéma général d’une tache du Text Mining</w:t>
      </w:r>
    </w:p>
    <w:p w:rsidR="001E75DD" w:rsidRDefault="001E75DD" w:rsidP="001E75DD">
      <w:pPr>
        <w:tabs>
          <w:tab w:val="left" w:pos="6405"/>
        </w:tabs>
        <w:spacing w:line="360" w:lineRule="auto"/>
        <w:jc w:val="center"/>
        <w:rPr>
          <w:rFonts w:asciiTheme="majorBidi" w:hAnsiTheme="majorBidi" w:cstheme="majorBidi"/>
          <w:sz w:val="24"/>
          <w:szCs w:val="24"/>
        </w:rPr>
      </w:pPr>
    </w:p>
    <w:p w:rsidR="001E75DD" w:rsidRPr="00802F04" w:rsidRDefault="00C82C86" w:rsidP="001E75DD">
      <w:pPr>
        <w:spacing w:line="360" w:lineRule="auto"/>
        <w:contextualSpacing/>
        <w:rPr>
          <w:rFonts w:ascii="Times New Roman" w:eastAsia="Calibri" w:hAnsi="Times New Roman" w:cs="Times New Roman"/>
          <w:b/>
          <w:bCs/>
          <w:color w:val="000000"/>
          <w:sz w:val="28"/>
          <w:szCs w:val="28"/>
        </w:rPr>
      </w:pPr>
      <w:r>
        <w:rPr>
          <w:rFonts w:asciiTheme="majorBidi" w:hAnsiTheme="majorBidi" w:cstheme="majorBidi"/>
          <w:b/>
          <w:bCs/>
          <w:color w:val="000000"/>
          <w:sz w:val="28"/>
          <w:szCs w:val="28"/>
        </w:rPr>
        <w:t>1</w:t>
      </w:r>
      <w:r w:rsidR="001E75DD" w:rsidRPr="00802F04">
        <w:rPr>
          <w:rFonts w:asciiTheme="majorBidi" w:hAnsiTheme="majorBidi" w:cstheme="majorBidi"/>
          <w:b/>
          <w:bCs/>
          <w:color w:val="000000"/>
          <w:sz w:val="28"/>
          <w:szCs w:val="28"/>
        </w:rPr>
        <w:t xml:space="preserve">.2.4. </w:t>
      </w:r>
      <w:r w:rsidR="001E75DD" w:rsidRPr="00802F04">
        <w:rPr>
          <w:rFonts w:ascii="Times New Roman" w:eastAsia="Calibri" w:hAnsi="Times New Roman" w:cs="Times New Roman"/>
          <w:b/>
          <w:bCs/>
          <w:color w:val="000000"/>
          <w:sz w:val="28"/>
          <w:szCs w:val="28"/>
        </w:rPr>
        <w:t xml:space="preserve">Processus de </w:t>
      </w:r>
      <w:r w:rsidR="001E75DD">
        <w:rPr>
          <w:rFonts w:ascii="Times New Roman" w:eastAsia="Calibri" w:hAnsi="Times New Roman" w:cs="Times New Roman"/>
          <w:b/>
          <w:bCs/>
          <w:color w:val="000000"/>
          <w:sz w:val="28"/>
          <w:szCs w:val="28"/>
        </w:rPr>
        <w:t>T</w:t>
      </w:r>
      <w:r w:rsidR="001E75DD" w:rsidRPr="00802F04">
        <w:rPr>
          <w:rFonts w:ascii="Times New Roman" w:eastAsia="Calibri" w:hAnsi="Times New Roman" w:cs="Times New Roman"/>
          <w:b/>
          <w:bCs/>
          <w:color w:val="000000"/>
          <w:sz w:val="28"/>
          <w:szCs w:val="28"/>
        </w:rPr>
        <w:t xml:space="preserve">ext </w:t>
      </w:r>
      <w:r w:rsidR="001E75DD">
        <w:rPr>
          <w:rFonts w:ascii="Times New Roman" w:eastAsia="Calibri" w:hAnsi="Times New Roman" w:cs="Times New Roman"/>
          <w:b/>
          <w:bCs/>
          <w:color w:val="000000"/>
          <w:sz w:val="28"/>
          <w:szCs w:val="28"/>
        </w:rPr>
        <w:t>M</w:t>
      </w:r>
      <w:r w:rsidR="001E75DD" w:rsidRPr="00802F04">
        <w:rPr>
          <w:rFonts w:ascii="Times New Roman" w:eastAsia="Calibri" w:hAnsi="Times New Roman" w:cs="Times New Roman"/>
          <w:b/>
          <w:bCs/>
          <w:color w:val="000000"/>
          <w:sz w:val="28"/>
          <w:szCs w:val="28"/>
        </w:rPr>
        <w:t>ining :</w:t>
      </w:r>
    </w:p>
    <w:p w:rsidR="001E75DD" w:rsidRPr="00CE3B71" w:rsidRDefault="001E75DD" w:rsidP="001E75DD">
      <w:pPr>
        <w:spacing w:line="360" w:lineRule="auto"/>
        <w:ind w:firstLine="284"/>
        <w:contextualSpacing/>
        <w:rPr>
          <w:rFonts w:ascii="Times New Roman" w:eastAsia="Calibri" w:hAnsi="Times New Roman" w:cs="Times New Roman"/>
          <w:color w:val="000000"/>
          <w:sz w:val="24"/>
          <w:szCs w:val="24"/>
        </w:rPr>
      </w:pPr>
      <w:r w:rsidRPr="00CE3B71">
        <w:rPr>
          <w:rFonts w:ascii="Times New Roman" w:eastAsia="Calibri" w:hAnsi="Times New Roman" w:cs="Times New Roman"/>
          <w:color w:val="000000"/>
          <w:sz w:val="24"/>
          <w:szCs w:val="24"/>
        </w:rPr>
        <w:t>Les étapes nécessaires pour effectuer le processus de text mining sont :</w:t>
      </w:r>
    </w:p>
    <w:p w:rsidR="001E75DD" w:rsidRPr="00CE3B71" w:rsidRDefault="001E75DD" w:rsidP="00DF1688">
      <w:pPr>
        <w:pStyle w:val="Paragraphedeliste"/>
        <w:numPr>
          <w:ilvl w:val="0"/>
          <w:numId w:val="8"/>
        </w:numPr>
        <w:autoSpaceDE w:val="0"/>
        <w:autoSpaceDN w:val="0"/>
        <w:adjustRightInd w:val="0"/>
        <w:spacing w:after="0" w:line="360" w:lineRule="auto"/>
        <w:jc w:val="both"/>
        <w:rPr>
          <w:rFonts w:asciiTheme="majorBidi" w:hAnsiTheme="majorBidi" w:cstheme="majorBidi"/>
          <w:color w:val="000000"/>
          <w:sz w:val="24"/>
          <w:szCs w:val="24"/>
        </w:rPr>
      </w:pPr>
      <w:r w:rsidRPr="00CE3B71">
        <w:rPr>
          <w:rFonts w:ascii="Times New Roman" w:eastAsia="Calibri" w:hAnsi="Times New Roman" w:cs="Times New Roman"/>
          <w:b/>
          <w:bCs/>
          <w:iCs/>
          <w:color w:val="000000"/>
          <w:sz w:val="24"/>
          <w:szCs w:val="24"/>
        </w:rPr>
        <w:t>L’</w:t>
      </w:r>
      <w:r>
        <w:rPr>
          <w:rFonts w:ascii="Times New Roman" w:eastAsia="Calibri" w:hAnsi="Times New Roman" w:cs="Times New Roman"/>
          <w:b/>
          <w:bCs/>
          <w:iCs/>
          <w:color w:val="000000"/>
          <w:sz w:val="24"/>
          <w:szCs w:val="24"/>
        </w:rPr>
        <w:t>a</w:t>
      </w:r>
      <w:r w:rsidRPr="00CE3B71">
        <w:rPr>
          <w:rFonts w:ascii="Times New Roman" w:eastAsia="Calibri" w:hAnsi="Times New Roman" w:cs="Times New Roman"/>
          <w:b/>
          <w:bCs/>
          <w:iCs/>
          <w:color w:val="000000"/>
          <w:sz w:val="24"/>
          <w:szCs w:val="24"/>
        </w:rPr>
        <w:t>cquisition</w:t>
      </w:r>
      <w:r w:rsidRPr="00CE3B71">
        <w:rPr>
          <w:rFonts w:ascii="Times New Roman" w:eastAsia="Calibri" w:hAnsi="Times New Roman" w:cs="Times New Roman"/>
          <w:b/>
          <w:bCs/>
          <w:color w:val="000000"/>
          <w:sz w:val="24"/>
          <w:szCs w:val="24"/>
        </w:rPr>
        <w:t> </w:t>
      </w:r>
      <w:r w:rsidRPr="00CE3B71">
        <w:rPr>
          <w:rFonts w:ascii="Times New Roman" w:eastAsia="Calibri" w:hAnsi="Times New Roman" w:cs="Times New Roman"/>
          <w:color w:val="000000"/>
          <w:sz w:val="24"/>
          <w:szCs w:val="24"/>
        </w:rPr>
        <w:t>: Source de données telle que : corpus textuels, bibliothèques électroniques, Web…etc ;</w:t>
      </w:r>
    </w:p>
    <w:p w:rsidR="001E75DD" w:rsidRPr="00CE3B71" w:rsidRDefault="001E75DD" w:rsidP="00DF1688">
      <w:pPr>
        <w:pStyle w:val="Paragraphedeliste"/>
        <w:numPr>
          <w:ilvl w:val="0"/>
          <w:numId w:val="8"/>
        </w:numPr>
        <w:autoSpaceDE w:val="0"/>
        <w:autoSpaceDN w:val="0"/>
        <w:adjustRightInd w:val="0"/>
        <w:spacing w:after="0" w:line="360" w:lineRule="auto"/>
        <w:jc w:val="both"/>
        <w:rPr>
          <w:rFonts w:asciiTheme="majorBidi" w:hAnsiTheme="majorBidi" w:cstheme="majorBidi"/>
          <w:color w:val="000000"/>
          <w:sz w:val="24"/>
          <w:szCs w:val="24"/>
        </w:rPr>
      </w:pPr>
      <w:r>
        <w:rPr>
          <w:rFonts w:ascii="Times New Roman" w:eastAsia="Calibri" w:hAnsi="Times New Roman" w:cs="Times New Roman"/>
          <w:b/>
          <w:bCs/>
          <w:iCs/>
          <w:color w:val="000000"/>
          <w:sz w:val="24"/>
          <w:szCs w:val="24"/>
        </w:rPr>
        <w:t>Le f</w:t>
      </w:r>
      <w:r w:rsidRPr="00CE3B71">
        <w:rPr>
          <w:rFonts w:ascii="Times New Roman" w:eastAsia="Calibri" w:hAnsi="Times New Roman" w:cs="Times New Roman"/>
          <w:b/>
          <w:bCs/>
          <w:iCs/>
          <w:color w:val="000000"/>
          <w:sz w:val="24"/>
          <w:szCs w:val="24"/>
        </w:rPr>
        <w:t>iltrage</w:t>
      </w:r>
      <w:r w:rsidRPr="00CE3B71">
        <w:rPr>
          <w:rFonts w:ascii="Times New Roman" w:eastAsia="Calibri" w:hAnsi="Times New Roman" w:cs="Times New Roman"/>
          <w:color w:val="000000"/>
          <w:sz w:val="24"/>
          <w:szCs w:val="24"/>
        </w:rPr>
        <w:t xml:space="preserve"> : Sélection des mots les plus pertinents (techniques de sélection  d’attribut) ;</w:t>
      </w:r>
    </w:p>
    <w:p w:rsidR="001E75DD" w:rsidRPr="00CE3B71" w:rsidRDefault="001E75DD" w:rsidP="00DF1688">
      <w:pPr>
        <w:pStyle w:val="Paragraphedeliste"/>
        <w:numPr>
          <w:ilvl w:val="0"/>
          <w:numId w:val="8"/>
        </w:numPr>
        <w:autoSpaceDE w:val="0"/>
        <w:autoSpaceDN w:val="0"/>
        <w:adjustRightInd w:val="0"/>
        <w:spacing w:after="0" w:line="360" w:lineRule="auto"/>
        <w:jc w:val="both"/>
        <w:rPr>
          <w:rFonts w:asciiTheme="majorBidi" w:hAnsiTheme="majorBidi" w:cstheme="majorBidi"/>
          <w:color w:val="000000"/>
          <w:sz w:val="24"/>
          <w:szCs w:val="24"/>
        </w:rPr>
      </w:pPr>
      <w:r w:rsidRPr="00CE3B71">
        <w:rPr>
          <w:rFonts w:ascii="Times New Roman" w:eastAsia="Calibri" w:hAnsi="Times New Roman" w:cs="Times New Roman"/>
          <w:color w:val="000000"/>
          <w:sz w:val="24"/>
          <w:szCs w:val="24"/>
        </w:rPr>
        <w:t xml:space="preserve"> </w:t>
      </w:r>
      <w:r w:rsidRPr="000F3C2F">
        <w:rPr>
          <w:rFonts w:ascii="Times New Roman" w:eastAsia="Calibri" w:hAnsi="Times New Roman" w:cs="Times New Roman"/>
          <w:b/>
          <w:bCs/>
          <w:color w:val="000000"/>
          <w:sz w:val="24"/>
          <w:szCs w:val="24"/>
        </w:rPr>
        <w:t>Le</w:t>
      </w:r>
      <w:r w:rsidRPr="00CE3B71">
        <w:rPr>
          <w:rFonts w:ascii="Times New Roman" w:eastAsia="Calibri" w:hAnsi="Times New Roman" w:cs="Times New Roman"/>
          <w:color w:val="000000"/>
          <w:sz w:val="24"/>
          <w:szCs w:val="24"/>
        </w:rPr>
        <w:t xml:space="preserve"> </w:t>
      </w:r>
      <w:r>
        <w:rPr>
          <w:rFonts w:ascii="Times New Roman" w:eastAsia="Calibri" w:hAnsi="Times New Roman" w:cs="Times New Roman"/>
          <w:b/>
          <w:bCs/>
          <w:color w:val="000000"/>
          <w:sz w:val="24"/>
          <w:szCs w:val="24"/>
        </w:rPr>
        <w:t>n</w:t>
      </w:r>
      <w:r w:rsidRPr="00CE3B71">
        <w:rPr>
          <w:rFonts w:ascii="Times New Roman" w:eastAsia="Calibri" w:hAnsi="Times New Roman" w:cs="Times New Roman"/>
          <w:b/>
          <w:bCs/>
          <w:color w:val="000000"/>
          <w:sz w:val="24"/>
          <w:szCs w:val="24"/>
        </w:rPr>
        <w:t>ettoyage des données</w:t>
      </w:r>
      <w:r w:rsidRPr="00CE3B71">
        <w:rPr>
          <w:rFonts w:ascii="Times New Roman" w:eastAsia="Calibri" w:hAnsi="Times New Roman" w:cs="Times New Roman"/>
          <w:color w:val="000000"/>
          <w:sz w:val="24"/>
          <w:szCs w:val="24"/>
        </w:rPr>
        <w:t xml:space="preserve"> : Segmentation du texte, élimination des mots vides,</w:t>
      </w:r>
      <w:r w:rsidRPr="00CE3B71">
        <w:rPr>
          <w:rFonts w:ascii="Times New Roman" w:eastAsia="Calibri" w:hAnsi="Times New Roman" w:cs="Times New Roman"/>
          <w:iCs/>
          <w:color w:val="000000"/>
          <w:sz w:val="24"/>
          <w:szCs w:val="24"/>
        </w:rPr>
        <w:t xml:space="preserve">  lemmatisation;</w:t>
      </w:r>
    </w:p>
    <w:p w:rsidR="001E75DD" w:rsidRPr="00CE3B71" w:rsidRDefault="001E75DD" w:rsidP="00DF1688">
      <w:pPr>
        <w:pStyle w:val="Paragraphedeliste"/>
        <w:numPr>
          <w:ilvl w:val="0"/>
          <w:numId w:val="8"/>
        </w:numPr>
        <w:autoSpaceDE w:val="0"/>
        <w:autoSpaceDN w:val="0"/>
        <w:adjustRightInd w:val="0"/>
        <w:spacing w:after="0" w:line="360" w:lineRule="auto"/>
        <w:jc w:val="both"/>
        <w:rPr>
          <w:rFonts w:asciiTheme="majorBidi" w:hAnsiTheme="majorBidi" w:cstheme="majorBidi"/>
          <w:color w:val="000000"/>
          <w:sz w:val="24"/>
          <w:szCs w:val="24"/>
        </w:rPr>
      </w:pPr>
      <w:r w:rsidRPr="00CE3B71">
        <w:rPr>
          <w:rFonts w:ascii="Times New Roman" w:eastAsia="Calibri" w:hAnsi="Times New Roman" w:cs="Times New Roman"/>
          <w:color w:val="000000"/>
          <w:sz w:val="24"/>
          <w:szCs w:val="24"/>
        </w:rPr>
        <w:t xml:space="preserve"> </w:t>
      </w:r>
      <w:r w:rsidRPr="000F3C2F">
        <w:rPr>
          <w:rFonts w:ascii="Times New Roman" w:eastAsia="Calibri" w:hAnsi="Times New Roman" w:cs="Times New Roman"/>
          <w:b/>
          <w:bCs/>
          <w:color w:val="000000"/>
          <w:sz w:val="24"/>
          <w:szCs w:val="24"/>
        </w:rPr>
        <w:t>L’</w:t>
      </w:r>
      <w:r>
        <w:rPr>
          <w:rFonts w:ascii="Times New Roman" w:eastAsia="Calibri" w:hAnsi="Times New Roman" w:cs="Times New Roman"/>
          <w:b/>
          <w:bCs/>
          <w:color w:val="000000"/>
          <w:sz w:val="24"/>
          <w:szCs w:val="24"/>
        </w:rPr>
        <w:t>i</w:t>
      </w:r>
      <w:r w:rsidRPr="00CE3B71">
        <w:rPr>
          <w:rFonts w:ascii="Times New Roman" w:eastAsia="Calibri" w:hAnsi="Times New Roman" w:cs="Times New Roman"/>
          <w:b/>
          <w:bCs/>
          <w:color w:val="000000"/>
          <w:sz w:val="24"/>
          <w:szCs w:val="24"/>
        </w:rPr>
        <w:t>dentification des mots pertinents</w:t>
      </w:r>
      <w:r w:rsidRPr="00CE3B71">
        <w:rPr>
          <w:rFonts w:ascii="Times New Roman" w:eastAsia="Calibri" w:hAnsi="Times New Roman" w:cs="Times New Roman"/>
          <w:color w:val="000000"/>
          <w:sz w:val="24"/>
          <w:szCs w:val="24"/>
        </w:rPr>
        <w:t xml:space="preserve"> : Analyse statistique (n-gram), analyse sémantique, analyse syntaxique ou structurelle (extraction d’attribut) ;</w:t>
      </w:r>
    </w:p>
    <w:p w:rsidR="001E75DD" w:rsidRDefault="001E75DD" w:rsidP="00DF1688">
      <w:pPr>
        <w:pStyle w:val="Paragraphedeliste"/>
        <w:numPr>
          <w:ilvl w:val="0"/>
          <w:numId w:val="8"/>
        </w:numPr>
        <w:autoSpaceDE w:val="0"/>
        <w:autoSpaceDN w:val="0"/>
        <w:adjustRightInd w:val="0"/>
        <w:spacing w:after="0" w:line="360" w:lineRule="auto"/>
        <w:jc w:val="both"/>
        <w:rPr>
          <w:rFonts w:ascii="Times New Roman" w:eastAsia="Calibri" w:hAnsi="Times New Roman" w:cs="Times New Roman"/>
          <w:color w:val="000000"/>
          <w:sz w:val="24"/>
          <w:szCs w:val="24"/>
        </w:rPr>
      </w:pPr>
      <w:r w:rsidRPr="00CE3B71">
        <w:rPr>
          <w:rFonts w:ascii="Times New Roman" w:eastAsia="Calibri" w:hAnsi="Times New Roman" w:cs="Times New Roman"/>
          <w:color w:val="000000"/>
          <w:sz w:val="24"/>
          <w:szCs w:val="24"/>
        </w:rPr>
        <w:t xml:space="preserve"> </w:t>
      </w:r>
      <w:r w:rsidRPr="000F3C2F">
        <w:rPr>
          <w:rFonts w:ascii="Times New Roman" w:eastAsia="Calibri" w:hAnsi="Times New Roman" w:cs="Times New Roman"/>
          <w:b/>
          <w:bCs/>
          <w:color w:val="000000"/>
          <w:sz w:val="24"/>
          <w:szCs w:val="24"/>
        </w:rPr>
        <w:t>L’e</w:t>
      </w:r>
      <w:r w:rsidRPr="00CE3B71">
        <w:rPr>
          <w:rFonts w:ascii="Times New Roman" w:eastAsia="Calibri" w:hAnsi="Times New Roman" w:cs="Times New Roman"/>
          <w:b/>
          <w:bCs/>
          <w:color w:val="000000"/>
          <w:sz w:val="24"/>
          <w:szCs w:val="24"/>
        </w:rPr>
        <w:t>xtraction des connaissances</w:t>
      </w:r>
      <w:r w:rsidRPr="00CE3B71">
        <w:rPr>
          <w:rFonts w:ascii="Times New Roman" w:eastAsia="Calibri" w:hAnsi="Times New Roman" w:cs="Times New Roman"/>
          <w:i/>
          <w:iCs/>
          <w:color w:val="000000"/>
          <w:sz w:val="24"/>
          <w:szCs w:val="24"/>
        </w:rPr>
        <w:t> </w:t>
      </w:r>
      <w:r w:rsidRPr="00CE3B71">
        <w:rPr>
          <w:rFonts w:ascii="Times New Roman" w:eastAsia="Calibri" w:hAnsi="Times New Roman" w:cs="Times New Roman"/>
          <w:color w:val="000000"/>
          <w:sz w:val="24"/>
          <w:szCs w:val="24"/>
        </w:rPr>
        <w:t>: Application de l'un des algorithmes de la fouille de textes</w:t>
      </w:r>
      <w:r w:rsidR="001C0CD7">
        <w:rPr>
          <w:rFonts w:ascii="Times New Roman" w:eastAsia="Calibri" w:hAnsi="Times New Roman" w:cs="Times New Roman"/>
          <w:color w:val="000000"/>
          <w:sz w:val="24"/>
          <w:szCs w:val="24"/>
        </w:rPr>
        <w:t xml:space="preserve"> </w:t>
      </w:r>
      <w:r w:rsidR="001C0CD7" w:rsidRPr="001C0CD7">
        <w:rPr>
          <w:rFonts w:ascii="Times New Roman" w:eastAsia="Calibri" w:hAnsi="Times New Roman" w:cs="Times New Roman"/>
          <w:b/>
          <w:bCs/>
          <w:color w:val="000000"/>
          <w:sz w:val="24"/>
          <w:szCs w:val="24"/>
        </w:rPr>
        <w:t>[4]</w:t>
      </w:r>
      <w:r w:rsidRPr="00CE3B71">
        <w:rPr>
          <w:rFonts w:ascii="Times New Roman" w:eastAsia="Calibri" w:hAnsi="Times New Roman" w:cs="Times New Roman"/>
          <w:color w:val="000000"/>
          <w:sz w:val="24"/>
          <w:szCs w:val="24"/>
        </w:rPr>
        <w:t>.</w:t>
      </w:r>
    </w:p>
    <w:p w:rsidR="001E75DD" w:rsidRPr="000F3C2F" w:rsidRDefault="001E75DD" w:rsidP="001E75DD">
      <w:pPr>
        <w:autoSpaceDE w:val="0"/>
        <w:autoSpaceDN w:val="0"/>
        <w:adjustRightInd w:val="0"/>
        <w:spacing w:line="360" w:lineRule="auto"/>
        <w:ind w:left="1110"/>
        <w:rPr>
          <w:rFonts w:ascii="Times New Roman" w:eastAsia="Calibri" w:hAnsi="Times New Roman" w:cs="Times New Roman"/>
          <w:color w:val="000000"/>
          <w:sz w:val="24"/>
          <w:szCs w:val="24"/>
        </w:rPr>
      </w:pPr>
    </w:p>
    <w:p w:rsidR="001E75DD" w:rsidRDefault="00C82C86" w:rsidP="001E75DD">
      <w:pPr>
        <w:autoSpaceDE w:val="0"/>
        <w:autoSpaceDN w:val="0"/>
        <w:adjustRightInd w:val="0"/>
        <w:spacing w:line="360" w:lineRule="auto"/>
        <w:rPr>
          <w:rFonts w:asciiTheme="majorBidi" w:hAnsiTheme="majorBidi" w:cstheme="majorBidi"/>
          <w:b/>
          <w:bCs/>
          <w:sz w:val="28"/>
          <w:szCs w:val="28"/>
        </w:rPr>
      </w:pPr>
      <w:r>
        <w:rPr>
          <w:rFonts w:asciiTheme="majorBidi" w:hAnsiTheme="majorBidi" w:cstheme="majorBidi"/>
          <w:b/>
          <w:bCs/>
          <w:sz w:val="28"/>
          <w:szCs w:val="28"/>
        </w:rPr>
        <w:t>1</w:t>
      </w:r>
      <w:r w:rsidR="001E75DD" w:rsidRPr="00802F04">
        <w:rPr>
          <w:rFonts w:asciiTheme="majorBidi" w:hAnsiTheme="majorBidi" w:cstheme="majorBidi"/>
          <w:b/>
          <w:bCs/>
          <w:sz w:val="28"/>
          <w:szCs w:val="28"/>
        </w:rPr>
        <w:t>.2.5. Applications d</w:t>
      </w:r>
      <w:r w:rsidR="001E75DD">
        <w:rPr>
          <w:rFonts w:asciiTheme="majorBidi" w:hAnsiTheme="majorBidi" w:cstheme="majorBidi"/>
          <w:b/>
          <w:bCs/>
          <w:sz w:val="28"/>
          <w:szCs w:val="28"/>
        </w:rPr>
        <w:t>u</w:t>
      </w:r>
      <w:r w:rsidR="001E75DD" w:rsidRPr="00802F04">
        <w:rPr>
          <w:rFonts w:asciiTheme="majorBidi" w:hAnsiTheme="majorBidi" w:cstheme="majorBidi"/>
          <w:b/>
          <w:bCs/>
          <w:sz w:val="28"/>
          <w:szCs w:val="28"/>
        </w:rPr>
        <w:t xml:space="preserve"> Text Mining </w:t>
      </w:r>
    </w:p>
    <w:p w:rsidR="001E75DD" w:rsidRPr="00CE3B71" w:rsidRDefault="001E75DD" w:rsidP="001E75DD">
      <w:pPr>
        <w:autoSpaceDE w:val="0"/>
        <w:autoSpaceDN w:val="0"/>
        <w:adjustRightInd w:val="0"/>
        <w:spacing w:line="360" w:lineRule="auto"/>
        <w:ind w:firstLine="284"/>
        <w:rPr>
          <w:rFonts w:asciiTheme="majorBidi" w:hAnsiTheme="majorBidi" w:cstheme="majorBidi"/>
          <w:sz w:val="24"/>
          <w:szCs w:val="24"/>
        </w:rPr>
      </w:pPr>
      <w:r w:rsidRPr="00CE3B71">
        <w:rPr>
          <w:rFonts w:asciiTheme="majorBidi" w:hAnsiTheme="majorBidi" w:cstheme="majorBidi"/>
          <w:sz w:val="24"/>
          <w:szCs w:val="24"/>
        </w:rPr>
        <w:t>L’importance de la fouille de textes (Text Mining) ne cesse d’évoluer d’un jour à l’autre. Plusieurs domaines vitaux exploitent les techniques et les outils du Text Mining pour trouver l’information pertinente fouillée dans des quantités énormes de textes de différentes formes, parmi ces domaines on peut citer </w:t>
      </w:r>
      <w:r w:rsidR="001C0CD7" w:rsidRPr="001C0CD7">
        <w:rPr>
          <w:rFonts w:asciiTheme="majorBidi" w:hAnsiTheme="majorBidi" w:cstheme="majorBidi"/>
          <w:b/>
          <w:bCs/>
          <w:sz w:val="24"/>
          <w:szCs w:val="24"/>
        </w:rPr>
        <w:t>[3]</w:t>
      </w:r>
      <w:r w:rsidRPr="00CE3B71">
        <w:rPr>
          <w:rFonts w:asciiTheme="majorBidi" w:hAnsiTheme="majorBidi" w:cstheme="majorBidi"/>
          <w:sz w:val="24"/>
          <w:szCs w:val="24"/>
        </w:rPr>
        <w:t>:</w:t>
      </w:r>
    </w:p>
    <w:p w:rsidR="001E75DD" w:rsidRPr="007F0A9B" w:rsidRDefault="001E75DD" w:rsidP="001E75DD">
      <w:pPr>
        <w:pStyle w:val="Paragraphedeliste"/>
        <w:numPr>
          <w:ilvl w:val="0"/>
          <w:numId w:val="6"/>
        </w:numPr>
        <w:autoSpaceDE w:val="0"/>
        <w:autoSpaceDN w:val="0"/>
        <w:adjustRightInd w:val="0"/>
        <w:spacing w:after="0" w:line="360" w:lineRule="auto"/>
        <w:jc w:val="both"/>
        <w:rPr>
          <w:rFonts w:asciiTheme="majorBidi" w:hAnsiTheme="majorBidi" w:cstheme="majorBidi"/>
          <w:sz w:val="24"/>
          <w:szCs w:val="24"/>
        </w:rPr>
      </w:pPr>
      <w:r w:rsidRPr="007F0A9B">
        <w:rPr>
          <w:rFonts w:asciiTheme="majorBidi" w:hAnsiTheme="majorBidi" w:cstheme="majorBidi"/>
          <w:sz w:val="24"/>
          <w:szCs w:val="24"/>
        </w:rPr>
        <w:t>La recherche d'information.</w:t>
      </w:r>
    </w:p>
    <w:p w:rsidR="001E75DD" w:rsidRPr="007F0A9B" w:rsidRDefault="001E75DD" w:rsidP="001E75DD">
      <w:pPr>
        <w:pStyle w:val="Paragraphedeliste"/>
        <w:numPr>
          <w:ilvl w:val="0"/>
          <w:numId w:val="6"/>
        </w:numPr>
        <w:autoSpaceDE w:val="0"/>
        <w:autoSpaceDN w:val="0"/>
        <w:adjustRightInd w:val="0"/>
        <w:spacing w:after="0" w:line="360" w:lineRule="auto"/>
        <w:jc w:val="both"/>
        <w:rPr>
          <w:rFonts w:asciiTheme="majorBidi" w:hAnsiTheme="majorBidi" w:cstheme="majorBidi"/>
          <w:sz w:val="24"/>
          <w:szCs w:val="24"/>
        </w:rPr>
      </w:pPr>
      <w:r w:rsidRPr="007F0A9B">
        <w:rPr>
          <w:rFonts w:asciiTheme="majorBidi" w:hAnsiTheme="majorBidi" w:cstheme="majorBidi"/>
          <w:sz w:val="24"/>
          <w:szCs w:val="24"/>
        </w:rPr>
        <w:t>Les applications biomédicales.</w:t>
      </w:r>
    </w:p>
    <w:p w:rsidR="001E75DD" w:rsidRPr="007F0A9B" w:rsidRDefault="001E75DD" w:rsidP="001E75DD">
      <w:pPr>
        <w:pStyle w:val="Paragraphedeliste"/>
        <w:numPr>
          <w:ilvl w:val="0"/>
          <w:numId w:val="6"/>
        </w:numPr>
        <w:autoSpaceDE w:val="0"/>
        <w:autoSpaceDN w:val="0"/>
        <w:adjustRightInd w:val="0"/>
        <w:spacing w:after="0" w:line="360" w:lineRule="auto"/>
        <w:jc w:val="both"/>
        <w:rPr>
          <w:rFonts w:asciiTheme="majorBidi" w:hAnsiTheme="majorBidi" w:cstheme="majorBidi"/>
          <w:sz w:val="24"/>
          <w:szCs w:val="24"/>
        </w:rPr>
      </w:pPr>
      <w:r w:rsidRPr="007F0A9B">
        <w:rPr>
          <w:rFonts w:asciiTheme="majorBidi" w:hAnsiTheme="majorBidi" w:cstheme="majorBidi"/>
          <w:sz w:val="24"/>
          <w:szCs w:val="24"/>
        </w:rPr>
        <w:t>Le filtrage des communications.</w:t>
      </w:r>
    </w:p>
    <w:p w:rsidR="001E75DD" w:rsidRPr="007F0A9B" w:rsidRDefault="001E75DD" w:rsidP="001E75DD">
      <w:pPr>
        <w:pStyle w:val="Paragraphedeliste"/>
        <w:numPr>
          <w:ilvl w:val="0"/>
          <w:numId w:val="6"/>
        </w:numPr>
        <w:autoSpaceDE w:val="0"/>
        <w:autoSpaceDN w:val="0"/>
        <w:adjustRightInd w:val="0"/>
        <w:spacing w:after="0" w:line="360" w:lineRule="auto"/>
        <w:jc w:val="both"/>
        <w:rPr>
          <w:rFonts w:asciiTheme="majorBidi" w:hAnsiTheme="majorBidi" w:cstheme="majorBidi"/>
          <w:sz w:val="24"/>
          <w:szCs w:val="24"/>
        </w:rPr>
      </w:pPr>
      <w:r w:rsidRPr="007F0A9B">
        <w:rPr>
          <w:rFonts w:asciiTheme="majorBidi" w:hAnsiTheme="majorBidi" w:cstheme="majorBidi"/>
          <w:sz w:val="24"/>
          <w:szCs w:val="24"/>
        </w:rPr>
        <w:t>Les applications de sécurité.</w:t>
      </w:r>
    </w:p>
    <w:p w:rsidR="001E75DD" w:rsidRPr="007F0A9B" w:rsidRDefault="001E75DD" w:rsidP="001E75DD">
      <w:pPr>
        <w:pStyle w:val="Paragraphedeliste"/>
        <w:numPr>
          <w:ilvl w:val="0"/>
          <w:numId w:val="6"/>
        </w:numPr>
        <w:autoSpaceDE w:val="0"/>
        <w:autoSpaceDN w:val="0"/>
        <w:adjustRightInd w:val="0"/>
        <w:spacing w:after="0" w:line="360" w:lineRule="auto"/>
        <w:jc w:val="both"/>
        <w:rPr>
          <w:rFonts w:asciiTheme="majorBidi" w:hAnsiTheme="majorBidi" w:cstheme="majorBidi"/>
          <w:sz w:val="24"/>
          <w:szCs w:val="24"/>
        </w:rPr>
      </w:pPr>
      <w:r w:rsidRPr="007F0A9B">
        <w:rPr>
          <w:rFonts w:asciiTheme="majorBidi" w:hAnsiTheme="majorBidi" w:cstheme="majorBidi"/>
          <w:sz w:val="24"/>
          <w:szCs w:val="24"/>
        </w:rPr>
        <w:t>La gestion des connaissances.</w:t>
      </w:r>
    </w:p>
    <w:p w:rsidR="00DF1688" w:rsidRPr="00DF1688" w:rsidRDefault="001E75DD" w:rsidP="00DF1688">
      <w:pPr>
        <w:pStyle w:val="Paragraphedeliste"/>
        <w:numPr>
          <w:ilvl w:val="0"/>
          <w:numId w:val="6"/>
        </w:numPr>
        <w:spacing w:after="0" w:line="360" w:lineRule="auto"/>
        <w:jc w:val="both"/>
        <w:rPr>
          <w:rFonts w:asciiTheme="majorBidi" w:hAnsiTheme="majorBidi" w:cstheme="majorBidi"/>
          <w:b/>
          <w:bCs/>
          <w:sz w:val="24"/>
          <w:szCs w:val="24"/>
          <w:u w:val="single"/>
        </w:rPr>
      </w:pPr>
      <w:r w:rsidRPr="007F0A9B">
        <w:rPr>
          <w:rFonts w:asciiTheme="majorBidi" w:hAnsiTheme="majorBidi" w:cstheme="majorBidi"/>
          <w:sz w:val="24"/>
          <w:szCs w:val="24"/>
        </w:rPr>
        <w:t>L’Analyse du sentiment.</w:t>
      </w:r>
    </w:p>
    <w:p w:rsidR="00DF1688" w:rsidRPr="00DF1688" w:rsidRDefault="00DF1688" w:rsidP="00DF1688">
      <w:pPr>
        <w:pStyle w:val="Paragraphedeliste"/>
        <w:spacing w:after="0" w:line="360" w:lineRule="auto"/>
        <w:ind w:left="360"/>
        <w:jc w:val="both"/>
        <w:rPr>
          <w:rFonts w:asciiTheme="majorBidi" w:hAnsiTheme="majorBidi" w:cstheme="majorBidi"/>
          <w:b/>
          <w:bCs/>
          <w:sz w:val="24"/>
          <w:szCs w:val="24"/>
          <w:u w:val="single"/>
        </w:rPr>
      </w:pPr>
    </w:p>
    <w:p w:rsidR="00DF1688" w:rsidRDefault="00DF1688" w:rsidP="001E75DD">
      <w:pPr>
        <w:spacing w:line="360" w:lineRule="auto"/>
        <w:rPr>
          <w:rFonts w:asciiTheme="majorBidi" w:hAnsiTheme="majorBidi" w:cstheme="majorBidi"/>
          <w:b/>
          <w:bCs/>
          <w:color w:val="000000"/>
          <w:sz w:val="28"/>
          <w:szCs w:val="28"/>
        </w:rPr>
      </w:pPr>
    </w:p>
    <w:p w:rsidR="00DF1688" w:rsidRDefault="00DF1688" w:rsidP="001E75DD">
      <w:pPr>
        <w:spacing w:line="360" w:lineRule="auto"/>
        <w:rPr>
          <w:rFonts w:asciiTheme="majorBidi" w:hAnsiTheme="majorBidi" w:cstheme="majorBidi"/>
          <w:b/>
          <w:bCs/>
          <w:color w:val="000000"/>
          <w:sz w:val="28"/>
          <w:szCs w:val="28"/>
        </w:rPr>
      </w:pPr>
    </w:p>
    <w:p w:rsidR="001E75DD" w:rsidRPr="00DE1E07" w:rsidRDefault="00C82C86" w:rsidP="00DF1688">
      <w:pPr>
        <w:spacing w:line="360" w:lineRule="auto"/>
        <w:rPr>
          <w:rFonts w:asciiTheme="majorBidi" w:hAnsiTheme="majorBidi" w:cstheme="majorBidi"/>
          <w:b/>
          <w:bCs/>
          <w:sz w:val="24"/>
          <w:szCs w:val="24"/>
          <w:u w:val="single"/>
        </w:rPr>
      </w:pPr>
      <w:r>
        <w:rPr>
          <w:rFonts w:asciiTheme="majorBidi" w:hAnsiTheme="majorBidi" w:cstheme="majorBidi"/>
          <w:b/>
          <w:bCs/>
          <w:color w:val="000000"/>
          <w:sz w:val="28"/>
          <w:szCs w:val="28"/>
        </w:rPr>
        <w:lastRenderedPageBreak/>
        <w:t>1</w:t>
      </w:r>
      <w:r w:rsidR="001E75DD" w:rsidRPr="00DE1E07">
        <w:rPr>
          <w:rFonts w:asciiTheme="majorBidi" w:hAnsiTheme="majorBidi" w:cstheme="majorBidi"/>
          <w:b/>
          <w:bCs/>
          <w:color w:val="000000"/>
          <w:sz w:val="28"/>
          <w:szCs w:val="28"/>
        </w:rPr>
        <w:t>.2.6. Techniques liées à la fouille de textes :</w:t>
      </w:r>
    </w:p>
    <w:p w:rsidR="001E75DD" w:rsidRDefault="001E75DD" w:rsidP="001E75DD">
      <w:pPr>
        <w:pStyle w:val="NormalWeb"/>
        <w:tabs>
          <w:tab w:val="right" w:pos="0"/>
        </w:tabs>
        <w:spacing w:before="120" w:beforeAutospacing="0" w:after="240" w:afterAutospacing="0" w:line="360" w:lineRule="auto"/>
        <w:ind w:firstLine="284"/>
        <w:rPr>
          <w:lang w:bidi="ar-DZ"/>
        </w:rPr>
      </w:pPr>
      <w:r w:rsidRPr="00DE1E07">
        <w:t>La fouille de textes s’apparente à d’autres domaines avec qui elle est très complémentaire : le traitement automatique des langues (TAL) et la recherche documentaire (RI) et l’extraction de l’information (EI).</w:t>
      </w:r>
    </w:p>
    <w:p w:rsidR="001E75DD" w:rsidRPr="00A1143E" w:rsidRDefault="00C82C86" w:rsidP="001E75DD">
      <w:pPr>
        <w:pStyle w:val="NormalWeb"/>
        <w:tabs>
          <w:tab w:val="right" w:pos="0"/>
        </w:tabs>
        <w:spacing w:before="120" w:beforeAutospacing="0" w:after="0" w:afterAutospacing="0" w:line="360" w:lineRule="auto"/>
        <w:rPr>
          <w:lang w:bidi="ar-DZ"/>
        </w:rPr>
      </w:pPr>
      <w:r>
        <w:rPr>
          <w:b/>
          <w:bCs/>
        </w:rPr>
        <w:t>1</w:t>
      </w:r>
      <w:r w:rsidR="001E75DD" w:rsidRPr="00DE1E07">
        <w:rPr>
          <w:b/>
          <w:bCs/>
        </w:rPr>
        <w:t xml:space="preserve">.2.6.a. Le traitement </w:t>
      </w:r>
      <w:r w:rsidR="001E75DD">
        <w:rPr>
          <w:b/>
          <w:bCs/>
        </w:rPr>
        <w:t>automatique des langues « TAL» </w:t>
      </w:r>
    </w:p>
    <w:p w:rsidR="001E75DD" w:rsidRPr="004D77EA" w:rsidRDefault="001E75DD" w:rsidP="001E75DD">
      <w:pPr>
        <w:pStyle w:val="NormalWeb"/>
        <w:spacing w:before="40" w:beforeAutospacing="0" w:after="240" w:afterAutospacing="0" w:line="360" w:lineRule="auto"/>
        <w:ind w:firstLine="284"/>
      </w:pPr>
      <w:r w:rsidRPr="00DE1E07">
        <w:t>Depuis une quinzaine d’années, avec la généralisation de l’outil informatique et d’Internet, les applications du TAL au sens large du terme se multiplient dans les disciplines philologiques</w:t>
      </w:r>
      <w:r w:rsidRPr="00DE1E07">
        <w:rPr>
          <w:b/>
          <w:bCs/>
        </w:rPr>
        <w:t>.</w:t>
      </w:r>
      <w:r w:rsidRPr="00DE1E07">
        <w:t xml:space="preserve"> Le TAL est une discipline à la frontière de la </w:t>
      </w:r>
      <w:hyperlink r:id="rId8" w:tooltip="Linguistique" w:history="1">
        <w:r w:rsidRPr="00DF1688">
          <w:rPr>
            <w:rStyle w:val="Lienhypertexte"/>
            <w:color w:val="auto"/>
            <w:u w:val="none"/>
          </w:rPr>
          <w:t>linguistique</w:t>
        </w:r>
      </w:hyperlink>
      <w:r w:rsidRPr="00DE1E07">
        <w:t xml:space="preserve"> et de </w:t>
      </w:r>
      <w:r w:rsidRPr="00DF1688">
        <w:rPr>
          <w:color w:val="auto"/>
        </w:rPr>
        <w:t>l'</w:t>
      </w:r>
      <w:hyperlink r:id="rId9" w:tooltip="Informatique" w:history="1">
        <w:r w:rsidRPr="00DF1688">
          <w:rPr>
            <w:rStyle w:val="Lienhypertexte"/>
            <w:color w:val="auto"/>
            <w:u w:val="none"/>
          </w:rPr>
          <w:t>informatique</w:t>
        </w:r>
      </w:hyperlink>
      <w:r w:rsidRPr="00DE1E07">
        <w:t>, qui concerne l'application de programmes et techniques informatiques à tous les aspects du langage humain.</w:t>
      </w:r>
    </w:p>
    <w:p w:rsidR="001E75DD" w:rsidRDefault="00C82C86" w:rsidP="001E75DD">
      <w:pPr>
        <w:pStyle w:val="NormalWeb"/>
        <w:spacing w:before="40" w:beforeAutospacing="0" w:after="0" w:afterAutospacing="0" w:line="360" w:lineRule="auto"/>
        <w:rPr>
          <w:rFonts w:asciiTheme="majorBidi" w:hAnsiTheme="majorBidi" w:cstheme="majorBidi"/>
          <w:b/>
          <w:bCs/>
        </w:rPr>
      </w:pPr>
      <w:r>
        <w:rPr>
          <w:rFonts w:asciiTheme="majorBidi" w:hAnsiTheme="majorBidi" w:cstheme="majorBidi"/>
          <w:b/>
          <w:bCs/>
        </w:rPr>
        <w:t>1</w:t>
      </w:r>
      <w:r w:rsidR="001E75DD" w:rsidRPr="00DE1E07">
        <w:rPr>
          <w:rFonts w:asciiTheme="majorBidi" w:hAnsiTheme="majorBidi" w:cstheme="majorBidi"/>
          <w:b/>
          <w:bCs/>
        </w:rPr>
        <w:t>.2.6.b. La</w:t>
      </w:r>
      <w:r w:rsidR="001E75DD">
        <w:rPr>
          <w:rFonts w:asciiTheme="majorBidi" w:hAnsiTheme="majorBidi" w:cstheme="majorBidi"/>
          <w:b/>
          <w:bCs/>
        </w:rPr>
        <w:t xml:space="preserve"> recherche d’information « RI» </w:t>
      </w:r>
    </w:p>
    <w:p w:rsidR="001E75DD" w:rsidRPr="00A1143E" w:rsidRDefault="001E75DD" w:rsidP="001E75DD">
      <w:pPr>
        <w:pStyle w:val="NormalWeb"/>
        <w:spacing w:before="40" w:beforeAutospacing="0" w:after="240" w:afterAutospacing="0" w:line="360" w:lineRule="auto"/>
        <w:ind w:firstLine="284"/>
      </w:pPr>
      <w:r w:rsidRPr="00DE1E07">
        <w:rPr>
          <w:rFonts w:asciiTheme="majorBidi" w:hAnsiTheme="majorBidi" w:cstheme="majorBidi"/>
        </w:rPr>
        <w:t>La recherche d’information « RI » s’intéresse aux documents dans leur globalité et aux thèmes qu’ils abordent, pour comparer les documents et détecter des typologies. Elle cherche à détecter tous les thèmes présents.</w:t>
      </w:r>
    </w:p>
    <w:p w:rsidR="001E75DD" w:rsidRPr="00DE1E07" w:rsidRDefault="00C82C86" w:rsidP="001E75DD">
      <w:pPr>
        <w:spacing w:line="360" w:lineRule="auto"/>
        <w:rPr>
          <w:rFonts w:asciiTheme="majorBidi" w:hAnsiTheme="majorBidi" w:cstheme="majorBidi"/>
          <w:b/>
          <w:bCs/>
          <w:sz w:val="24"/>
          <w:szCs w:val="24"/>
        </w:rPr>
      </w:pPr>
      <w:r>
        <w:rPr>
          <w:rFonts w:asciiTheme="majorBidi" w:hAnsiTheme="majorBidi" w:cstheme="majorBidi"/>
          <w:b/>
          <w:bCs/>
          <w:color w:val="000000"/>
          <w:sz w:val="24"/>
          <w:szCs w:val="24"/>
        </w:rPr>
        <w:t>1</w:t>
      </w:r>
      <w:r w:rsidR="001E75DD" w:rsidRPr="00DE1E07">
        <w:rPr>
          <w:rFonts w:asciiTheme="majorBidi" w:hAnsiTheme="majorBidi" w:cstheme="majorBidi"/>
          <w:b/>
          <w:bCs/>
          <w:color w:val="000000"/>
          <w:sz w:val="24"/>
          <w:szCs w:val="24"/>
        </w:rPr>
        <w:t>.2.6.c. L’extraction d’information « EI » :</w:t>
      </w:r>
    </w:p>
    <w:p w:rsidR="001E75DD" w:rsidRDefault="001E75DD" w:rsidP="001E75DD">
      <w:pPr>
        <w:spacing w:line="360" w:lineRule="auto"/>
        <w:ind w:firstLine="284"/>
        <w:rPr>
          <w:rFonts w:asciiTheme="majorBidi" w:hAnsiTheme="majorBidi" w:cstheme="majorBidi"/>
          <w:color w:val="000000"/>
          <w:sz w:val="24"/>
          <w:szCs w:val="24"/>
        </w:rPr>
      </w:pPr>
      <w:r w:rsidRPr="00DE1E07">
        <w:rPr>
          <w:rFonts w:asciiTheme="majorBidi" w:hAnsiTheme="majorBidi" w:cstheme="majorBidi"/>
          <w:color w:val="000000"/>
          <w:sz w:val="24"/>
          <w:szCs w:val="24"/>
        </w:rPr>
        <w:t xml:space="preserve">L’extraction d’information « EI » recherche des informations précises dans les documents, sans les comparer, en tenant compte de l’ordre et de la proximité des mots pour discriminer des énoncés différents ayant des mots_clés identiques. L’extraction d’information consiste en l’alimentation d’une base de données structurée à partir de données exprimées en langage naturel. Il s’agit de détecter dans le texte en langage naturel </w:t>
      </w:r>
      <w:r>
        <w:rPr>
          <w:rFonts w:asciiTheme="majorBidi" w:hAnsiTheme="majorBidi" w:cstheme="majorBidi"/>
          <w:color w:val="000000"/>
          <w:sz w:val="24"/>
          <w:szCs w:val="24"/>
        </w:rPr>
        <w:t xml:space="preserve">les mots correspondant à chaque </w:t>
      </w:r>
      <w:r w:rsidRPr="00DE1E07">
        <w:rPr>
          <w:rFonts w:asciiTheme="majorBidi" w:hAnsiTheme="majorBidi" w:cstheme="majorBidi"/>
          <w:color w:val="000000"/>
          <w:sz w:val="24"/>
          <w:szCs w:val="24"/>
        </w:rPr>
        <w:t>champ de la base de données. L’analyse est locale. L’ex</w:t>
      </w:r>
      <w:r>
        <w:rPr>
          <w:rFonts w:asciiTheme="majorBidi" w:hAnsiTheme="majorBidi" w:cstheme="majorBidi"/>
          <w:color w:val="000000"/>
          <w:sz w:val="24"/>
          <w:szCs w:val="24"/>
        </w:rPr>
        <w:t xml:space="preserve">traction d’information est plus </w:t>
      </w:r>
      <w:r w:rsidRPr="00DE1E07">
        <w:rPr>
          <w:rFonts w:asciiTheme="majorBidi" w:hAnsiTheme="majorBidi" w:cstheme="majorBidi"/>
          <w:color w:val="000000"/>
          <w:sz w:val="24"/>
          <w:szCs w:val="24"/>
        </w:rPr>
        <w:t>complexe, car elle nécessite d’effectuer une analyse lexicale et morpho_syntaxique pour reconnaître les constituants du texte (phrases, mots, verbes, adjectifs), leur nature pour détecter les phrases pertinentes et en extraire les informations voulues</w:t>
      </w:r>
      <w:r w:rsidR="001C0CD7">
        <w:rPr>
          <w:rFonts w:asciiTheme="majorBidi" w:hAnsiTheme="majorBidi" w:cstheme="majorBidi"/>
          <w:color w:val="000000"/>
          <w:sz w:val="24"/>
          <w:szCs w:val="24"/>
        </w:rPr>
        <w:t xml:space="preserve"> </w:t>
      </w:r>
      <w:r w:rsidR="001C0CD7" w:rsidRPr="001C0CD7">
        <w:rPr>
          <w:rFonts w:asciiTheme="majorBidi" w:hAnsiTheme="majorBidi" w:cstheme="majorBidi"/>
          <w:b/>
          <w:bCs/>
          <w:color w:val="000000"/>
          <w:sz w:val="24"/>
          <w:szCs w:val="24"/>
        </w:rPr>
        <w:t>[4]</w:t>
      </w:r>
      <w:r w:rsidRPr="00DE1E07">
        <w:rPr>
          <w:rFonts w:asciiTheme="majorBidi" w:hAnsiTheme="majorBidi" w:cstheme="majorBidi"/>
          <w:color w:val="000000"/>
          <w:sz w:val="24"/>
          <w:szCs w:val="24"/>
        </w:rPr>
        <w:t>.</w:t>
      </w:r>
    </w:p>
    <w:p w:rsidR="001E75DD" w:rsidRPr="00E846DC" w:rsidRDefault="001E75DD" w:rsidP="001E75DD">
      <w:pPr>
        <w:rPr>
          <w:rFonts w:asciiTheme="majorBidi" w:hAnsiTheme="majorBidi" w:cstheme="majorBidi"/>
          <w:color w:val="000000"/>
          <w:sz w:val="24"/>
          <w:szCs w:val="24"/>
        </w:rPr>
      </w:pPr>
    </w:p>
    <w:p w:rsidR="001E75DD" w:rsidRDefault="00C82C86" w:rsidP="001E75DD">
      <w:pPr>
        <w:spacing w:line="360" w:lineRule="auto"/>
        <w:rPr>
          <w:rFonts w:asciiTheme="majorBidi" w:hAnsiTheme="majorBidi" w:cstheme="majorBidi"/>
          <w:b/>
          <w:bCs/>
          <w:color w:val="000000"/>
          <w:sz w:val="28"/>
          <w:szCs w:val="28"/>
        </w:rPr>
      </w:pPr>
      <w:r>
        <w:rPr>
          <w:rFonts w:asciiTheme="majorBidi" w:hAnsiTheme="majorBidi" w:cstheme="majorBidi"/>
          <w:b/>
          <w:bCs/>
          <w:color w:val="000000"/>
          <w:sz w:val="28"/>
          <w:szCs w:val="28"/>
        </w:rPr>
        <w:t>1</w:t>
      </w:r>
      <w:r w:rsidR="001E75DD">
        <w:rPr>
          <w:rFonts w:asciiTheme="majorBidi" w:hAnsiTheme="majorBidi" w:cstheme="majorBidi"/>
          <w:b/>
          <w:bCs/>
          <w:color w:val="000000"/>
          <w:sz w:val="28"/>
          <w:szCs w:val="28"/>
        </w:rPr>
        <w:t>.2.7. Relation entre Text Mining et apprentissage automatique</w:t>
      </w:r>
    </w:p>
    <w:p w:rsidR="001E75DD" w:rsidRPr="00CA1749" w:rsidRDefault="001E75DD" w:rsidP="001E75DD">
      <w:pPr>
        <w:tabs>
          <w:tab w:val="left" w:pos="0"/>
          <w:tab w:val="left" w:pos="284"/>
        </w:tabs>
        <w:spacing w:line="360" w:lineRule="auto"/>
        <w:rPr>
          <w:rFonts w:asciiTheme="majorBidi" w:hAnsiTheme="majorBidi" w:cstheme="majorBidi"/>
          <w:b/>
          <w:bCs/>
          <w:color w:val="000000"/>
          <w:sz w:val="24"/>
          <w:szCs w:val="24"/>
        </w:rPr>
      </w:pPr>
      <w:r>
        <w:rPr>
          <w:rFonts w:asciiTheme="majorBidi" w:hAnsiTheme="majorBidi" w:cstheme="majorBidi"/>
          <w:sz w:val="26"/>
          <w:szCs w:val="26"/>
        </w:rPr>
        <w:tab/>
      </w:r>
      <w:r w:rsidRPr="00CA1749">
        <w:rPr>
          <w:rFonts w:asciiTheme="majorBidi" w:hAnsiTheme="majorBidi" w:cstheme="majorBidi"/>
          <w:sz w:val="24"/>
          <w:szCs w:val="24"/>
        </w:rPr>
        <w:t>Le Text Mining fait appel à diverses méthodes d’analyse, comme la linguistique, la classification automatique ou la catégorisation. L’application de ces méthodes, nécessite en fonction du type d’indicateur que l’on souhaite mettre en place, une plus ou moins grande connaissance formalisée du domaine couvert par les documents à analyser.</w:t>
      </w:r>
    </w:p>
    <w:p w:rsidR="001E75DD" w:rsidRDefault="001E75DD" w:rsidP="001E75DD">
      <w:pPr>
        <w:spacing w:line="360" w:lineRule="auto"/>
        <w:ind w:firstLine="284"/>
        <w:rPr>
          <w:rFonts w:asciiTheme="majorBidi" w:hAnsiTheme="majorBidi" w:cstheme="majorBidi"/>
          <w:color w:val="000000"/>
          <w:sz w:val="24"/>
          <w:szCs w:val="24"/>
        </w:rPr>
      </w:pPr>
      <w:r w:rsidRPr="00CA1749">
        <w:rPr>
          <w:rFonts w:asciiTheme="majorBidi" w:hAnsiTheme="majorBidi" w:cstheme="majorBidi"/>
          <w:sz w:val="24"/>
          <w:szCs w:val="24"/>
        </w:rPr>
        <w:lastRenderedPageBreak/>
        <w:t>Comme le Text Mining cherche des</w:t>
      </w:r>
      <w:r w:rsidRPr="00CA1749">
        <w:rPr>
          <w:rFonts w:asciiTheme="majorBidi" w:hAnsiTheme="majorBidi" w:cstheme="majorBidi"/>
          <w:color w:val="000000"/>
          <w:sz w:val="24"/>
          <w:szCs w:val="24"/>
        </w:rPr>
        <w:t xml:space="preserve"> informations cachées et utilise des algorithmes communs d’intelligence artificielle, d’apprentissage automatique et de statistiques</w:t>
      </w:r>
      <w:r w:rsidR="001C0CD7">
        <w:rPr>
          <w:rFonts w:asciiTheme="majorBidi" w:hAnsiTheme="majorBidi" w:cstheme="majorBidi"/>
          <w:color w:val="000000"/>
          <w:sz w:val="24"/>
          <w:szCs w:val="24"/>
        </w:rPr>
        <w:t xml:space="preserve"> </w:t>
      </w:r>
      <w:r w:rsidR="001C0CD7" w:rsidRPr="001C0CD7">
        <w:rPr>
          <w:rFonts w:asciiTheme="majorBidi" w:hAnsiTheme="majorBidi" w:cstheme="majorBidi"/>
          <w:b/>
          <w:bCs/>
          <w:color w:val="000000"/>
          <w:sz w:val="24"/>
          <w:szCs w:val="24"/>
        </w:rPr>
        <w:t>[5]</w:t>
      </w:r>
      <w:r w:rsidRPr="00CA1749">
        <w:rPr>
          <w:rFonts w:asciiTheme="majorBidi" w:hAnsiTheme="majorBidi" w:cstheme="majorBidi"/>
          <w:color w:val="000000"/>
          <w:sz w:val="24"/>
          <w:szCs w:val="24"/>
        </w:rPr>
        <w:t>.</w:t>
      </w:r>
    </w:p>
    <w:p w:rsidR="001E75DD" w:rsidRPr="004D77EA" w:rsidRDefault="001E75DD" w:rsidP="001E75DD">
      <w:pPr>
        <w:spacing w:line="360" w:lineRule="auto"/>
        <w:ind w:firstLine="284"/>
        <w:rPr>
          <w:rFonts w:asciiTheme="majorBidi" w:hAnsiTheme="majorBidi" w:cstheme="majorBidi"/>
          <w:color w:val="000000"/>
          <w:sz w:val="24"/>
          <w:szCs w:val="24"/>
        </w:rPr>
      </w:pPr>
    </w:p>
    <w:p w:rsidR="001E75DD" w:rsidRDefault="00C82C86" w:rsidP="001E75DD">
      <w:pPr>
        <w:pStyle w:val="Titre2"/>
        <w:numPr>
          <w:ilvl w:val="0"/>
          <w:numId w:val="0"/>
        </w:numPr>
        <w:spacing w:before="0" w:after="0" w:line="360" w:lineRule="auto"/>
        <w:rPr>
          <w:rFonts w:asciiTheme="majorBidi" w:hAnsiTheme="majorBidi" w:cstheme="majorBidi"/>
          <w:i w:val="0"/>
          <w:iCs w:val="0"/>
        </w:rPr>
      </w:pPr>
      <w:r>
        <w:rPr>
          <w:rFonts w:asciiTheme="majorBidi" w:hAnsiTheme="majorBidi" w:cstheme="majorBidi"/>
          <w:i w:val="0"/>
          <w:iCs w:val="0"/>
          <w:color w:val="000000"/>
        </w:rPr>
        <w:t>1</w:t>
      </w:r>
      <w:r w:rsidR="001E75DD" w:rsidRPr="00492903">
        <w:rPr>
          <w:rFonts w:asciiTheme="majorBidi" w:hAnsiTheme="majorBidi" w:cstheme="majorBidi"/>
          <w:i w:val="0"/>
          <w:iCs w:val="0"/>
          <w:color w:val="000000"/>
        </w:rPr>
        <w:t xml:space="preserve">.2.8. </w:t>
      </w:r>
      <w:r w:rsidR="001E75DD" w:rsidRPr="00492903">
        <w:rPr>
          <w:rFonts w:asciiTheme="majorBidi" w:hAnsiTheme="majorBidi" w:cstheme="majorBidi"/>
          <w:i w:val="0"/>
          <w:iCs w:val="0"/>
        </w:rPr>
        <w:t>Méthodes utilisées pour la fouille de textes</w:t>
      </w:r>
    </w:p>
    <w:p w:rsidR="001E75DD" w:rsidRPr="004D77EA" w:rsidRDefault="001E75DD" w:rsidP="00C405AF">
      <w:pPr>
        <w:pStyle w:val="Titre2"/>
        <w:numPr>
          <w:ilvl w:val="0"/>
          <w:numId w:val="0"/>
        </w:numPr>
        <w:spacing w:before="0" w:after="0" w:line="360" w:lineRule="auto"/>
        <w:ind w:firstLine="360"/>
        <w:rPr>
          <w:rFonts w:asciiTheme="majorBidi" w:hAnsiTheme="majorBidi" w:cstheme="majorBidi"/>
          <w:i w:val="0"/>
          <w:iCs w:val="0"/>
        </w:rPr>
      </w:pPr>
      <w:r w:rsidRPr="004D77EA">
        <w:rPr>
          <w:rFonts w:asciiTheme="majorBidi" w:hAnsiTheme="majorBidi" w:cstheme="majorBidi"/>
          <w:b w:val="0"/>
          <w:bCs w:val="0"/>
          <w:i w:val="0"/>
          <w:iCs w:val="0"/>
          <w:color w:val="000000"/>
          <w:sz w:val="24"/>
          <w:szCs w:val="24"/>
        </w:rPr>
        <w:t>La fouille de textes fait appel à l'analyse de données qui se caractérise par deux grandes familles de méthodes</w:t>
      </w:r>
      <w:r w:rsidRPr="00492903">
        <w:rPr>
          <w:rFonts w:asciiTheme="majorBidi" w:hAnsiTheme="majorBidi" w:cstheme="majorBidi"/>
          <w:color w:val="000000"/>
          <w:sz w:val="24"/>
          <w:szCs w:val="24"/>
        </w:rPr>
        <w:t xml:space="preserve"> : </w:t>
      </w:r>
    </w:p>
    <w:p w:rsidR="001E75DD" w:rsidRPr="00492903" w:rsidRDefault="001E75DD" w:rsidP="00C405AF">
      <w:pPr>
        <w:pStyle w:val="Paragraphedeliste"/>
        <w:numPr>
          <w:ilvl w:val="0"/>
          <w:numId w:val="9"/>
        </w:numPr>
        <w:spacing w:after="100" w:afterAutospacing="1" w:line="360" w:lineRule="auto"/>
        <w:jc w:val="both"/>
        <w:rPr>
          <w:color w:val="000000"/>
        </w:rPr>
      </w:pPr>
      <w:r w:rsidRPr="00492903">
        <w:rPr>
          <w:rFonts w:asciiTheme="majorBidi" w:hAnsiTheme="majorBidi" w:cstheme="majorBidi"/>
          <w:i/>
          <w:iCs/>
          <w:color w:val="000000"/>
          <w:sz w:val="24"/>
          <w:szCs w:val="24"/>
        </w:rPr>
        <w:t>Les méthodes de classification</w:t>
      </w:r>
      <w:r w:rsidRPr="00492903">
        <w:rPr>
          <w:rFonts w:asciiTheme="majorBidi" w:hAnsiTheme="majorBidi" w:cstheme="majorBidi"/>
          <w:color w:val="000000"/>
          <w:sz w:val="24"/>
          <w:szCs w:val="24"/>
        </w:rPr>
        <w:t xml:space="preserve"> qui produisent un regroupement d'objets ou d'individus décrits par un certain nombre de variables ou de caractères (classification de type nuées dynamiques, Classification Ascendante Hiérarchique - CAH -). </w:t>
      </w:r>
    </w:p>
    <w:p w:rsidR="001E75DD" w:rsidRPr="00C405AF" w:rsidRDefault="001E75DD" w:rsidP="00C405AF">
      <w:pPr>
        <w:pStyle w:val="Paragraphedeliste"/>
        <w:numPr>
          <w:ilvl w:val="0"/>
          <w:numId w:val="9"/>
        </w:numPr>
        <w:spacing w:after="0" w:line="360" w:lineRule="auto"/>
        <w:jc w:val="both"/>
        <w:rPr>
          <w:color w:val="000000"/>
        </w:rPr>
      </w:pPr>
      <w:r w:rsidRPr="00492903">
        <w:rPr>
          <w:rFonts w:asciiTheme="majorBidi" w:hAnsiTheme="majorBidi" w:cstheme="majorBidi"/>
          <w:i/>
          <w:iCs/>
          <w:color w:val="000000"/>
          <w:sz w:val="24"/>
          <w:szCs w:val="24"/>
        </w:rPr>
        <w:t>Les méthodes factorielles</w:t>
      </w:r>
      <w:r w:rsidRPr="00492903">
        <w:rPr>
          <w:rFonts w:asciiTheme="majorBidi" w:hAnsiTheme="majorBidi" w:cstheme="majorBidi"/>
          <w:color w:val="000000"/>
          <w:sz w:val="24"/>
          <w:szCs w:val="24"/>
        </w:rPr>
        <w:t xml:space="preserve"> qui font essentiellement des représentations graphiques caractérisant les liens entre les différents critères (Analyse en Composantes Principales, Analyse Factorielle des Correspondances, Analyse des Correspondances Multiples)</w:t>
      </w:r>
      <w:r>
        <w:rPr>
          <w:rFonts w:asciiTheme="majorBidi" w:hAnsiTheme="majorBidi" w:cstheme="majorBidi"/>
          <w:color w:val="000000"/>
          <w:sz w:val="24"/>
          <w:szCs w:val="24"/>
        </w:rPr>
        <w:t>.</w:t>
      </w:r>
    </w:p>
    <w:p w:rsidR="00C405AF" w:rsidRPr="00C405AF" w:rsidRDefault="00C405AF" w:rsidP="00C405AF">
      <w:pPr>
        <w:pStyle w:val="Paragraphedeliste"/>
        <w:spacing w:after="0" w:line="360" w:lineRule="auto"/>
        <w:ind w:left="786"/>
        <w:jc w:val="both"/>
        <w:rPr>
          <w:color w:val="000000"/>
        </w:rPr>
      </w:pPr>
    </w:p>
    <w:p w:rsidR="00C405AF" w:rsidRDefault="00C82C86" w:rsidP="00C405AF">
      <w:pPr>
        <w:spacing w:after="240" w:line="360" w:lineRule="auto"/>
        <w:rPr>
          <w:rFonts w:asciiTheme="majorBidi" w:hAnsiTheme="majorBidi" w:cstheme="majorBidi"/>
          <w:b/>
          <w:bCs/>
          <w:color w:val="000000"/>
          <w:sz w:val="28"/>
          <w:szCs w:val="28"/>
        </w:rPr>
      </w:pPr>
      <w:r>
        <w:rPr>
          <w:rFonts w:asciiTheme="majorBidi" w:hAnsiTheme="majorBidi" w:cstheme="majorBidi"/>
          <w:b/>
          <w:bCs/>
          <w:color w:val="000000"/>
          <w:sz w:val="28"/>
          <w:szCs w:val="28"/>
        </w:rPr>
        <w:t>1.2.9</w:t>
      </w:r>
      <w:r w:rsidR="001E75DD">
        <w:rPr>
          <w:rFonts w:asciiTheme="majorBidi" w:hAnsiTheme="majorBidi" w:cstheme="majorBidi"/>
          <w:b/>
          <w:bCs/>
          <w:color w:val="000000"/>
          <w:sz w:val="28"/>
          <w:szCs w:val="28"/>
        </w:rPr>
        <w:t>. Conclusion</w:t>
      </w:r>
    </w:p>
    <w:p w:rsidR="001E75DD" w:rsidRPr="00C405AF" w:rsidRDefault="001E75DD" w:rsidP="00C405AF">
      <w:pPr>
        <w:spacing w:before="240" w:after="240" w:line="360" w:lineRule="auto"/>
        <w:ind w:firstLine="284"/>
        <w:rPr>
          <w:rFonts w:asciiTheme="majorBidi" w:hAnsiTheme="majorBidi" w:cstheme="majorBidi"/>
          <w:b/>
          <w:bCs/>
          <w:color w:val="000000"/>
          <w:sz w:val="28"/>
          <w:szCs w:val="28"/>
        </w:rPr>
      </w:pPr>
      <w:r w:rsidRPr="00CE3B71">
        <w:rPr>
          <w:rFonts w:ascii="Times New Roman" w:eastAsia="Calibri" w:hAnsi="Times New Roman" w:cs="Times New Roman"/>
          <w:color w:val="000000"/>
          <w:sz w:val="24"/>
          <w:szCs w:val="24"/>
          <w:lang w:eastAsia="fr-FR"/>
        </w:rPr>
        <w:t>La fouille de données est une discipline a  pour but de valoriser les bases de données. Elle offre des perspectives nouvelles pour la statistique et répond au défi du traitement des giga bases de données. L</w:t>
      </w:r>
      <w:r w:rsidRPr="00CE3B71">
        <w:rPr>
          <w:rFonts w:ascii="Times New Roman" w:eastAsia="Calibri" w:hAnsi="Times New Roman" w:cs="Times New Roman"/>
          <w:sz w:val="24"/>
          <w:szCs w:val="24"/>
        </w:rPr>
        <w:t>es données textuelles en format « libre » disponibles sur supports informatiques représentent environ 70% des données disponibles. La préparation des données est une étape importante, si ce n'est primordial, du processus d'extraction de connaissances à partir de données. En schématisant, il s'agit de définir au mieux les individus et la représentation utilisée pour l'apprentissage.</w:t>
      </w:r>
      <w:r w:rsidRPr="00CE3B71">
        <w:rPr>
          <w:rFonts w:asciiTheme="majorBidi" w:hAnsiTheme="majorBidi" w:cstheme="majorBidi"/>
          <w:b/>
          <w:bCs/>
          <w:sz w:val="24"/>
          <w:szCs w:val="24"/>
          <w:u w:val="single"/>
        </w:rPr>
        <w:t xml:space="preserve"> </w:t>
      </w:r>
    </w:p>
    <w:p w:rsidR="008D1338" w:rsidRDefault="008D1338"/>
    <w:sectPr w:rsidR="008D1338" w:rsidSect="00F626A8">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418" w:left="1701" w:header="708" w:footer="708"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DEE" w:rsidRDefault="006F3DEE" w:rsidP="00342D1A">
      <w:pPr>
        <w:spacing w:line="240" w:lineRule="auto"/>
      </w:pPr>
      <w:r>
        <w:separator/>
      </w:r>
    </w:p>
  </w:endnote>
  <w:endnote w:type="continuationSeparator" w:id="1">
    <w:p w:rsidR="006F3DEE" w:rsidRDefault="006F3DEE" w:rsidP="00342D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11C" w:rsidRDefault="00E8611C">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4938"/>
      <w:docPartObj>
        <w:docPartGallery w:val="Page Numbers (Bottom of Page)"/>
        <w:docPartUnique/>
      </w:docPartObj>
    </w:sdtPr>
    <w:sdtEndPr>
      <w:rPr>
        <w:rFonts w:asciiTheme="majorBidi" w:hAnsiTheme="majorBidi" w:cstheme="majorBidi"/>
        <w:b/>
        <w:bCs/>
        <w:sz w:val="24"/>
        <w:szCs w:val="24"/>
      </w:rPr>
    </w:sdtEndPr>
    <w:sdtContent>
      <w:p w:rsidR="001E75DD" w:rsidRDefault="00556C26">
        <w:pPr>
          <w:pStyle w:val="Pieddepage"/>
          <w:jc w:val="right"/>
        </w:pPr>
        <w:r w:rsidRPr="001E75DD">
          <w:rPr>
            <w:rFonts w:asciiTheme="majorBidi" w:hAnsiTheme="majorBidi" w:cstheme="majorBidi"/>
            <w:b/>
            <w:bCs/>
            <w:sz w:val="24"/>
            <w:szCs w:val="24"/>
          </w:rPr>
          <w:fldChar w:fldCharType="begin"/>
        </w:r>
        <w:r w:rsidR="001E75DD" w:rsidRPr="001E75DD">
          <w:rPr>
            <w:rFonts w:asciiTheme="majorBidi" w:hAnsiTheme="majorBidi" w:cstheme="majorBidi"/>
            <w:b/>
            <w:bCs/>
            <w:sz w:val="24"/>
            <w:szCs w:val="24"/>
          </w:rPr>
          <w:instrText xml:space="preserve"> PAGE   \* MERGEFORMAT </w:instrText>
        </w:r>
        <w:r w:rsidRPr="001E75DD">
          <w:rPr>
            <w:rFonts w:asciiTheme="majorBidi" w:hAnsiTheme="majorBidi" w:cstheme="majorBidi"/>
            <w:b/>
            <w:bCs/>
            <w:sz w:val="24"/>
            <w:szCs w:val="24"/>
          </w:rPr>
          <w:fldChar w:fldCharType="separate"/>
        </w:r>
        <w:r w:rsidR="00F626A8">
          <w:rPr>
            <w:rFonts w:asciiTheme="majorBidi" w:hAnsiTheme="majorBidi" w:cstheme="majorBidi"/>
            <w:b/>
            <w:bCs/>
            <w:noProof/>
            <w:sz w:val="24"/>
            <w:szCs w:val="24"/>
          </w:rPr>
          <w:t>9</w:t>
        </w:r>
        <w:r w:rsidRPr="001E75DD">
          <w:rPr>
            <w:rFonts w:asciiTheme="majorBidi" w:hAnsiTheme="majorBidi" w:cstheme="majorBidi"/>
            <w:b/>
            <w:bCs/>
            <w:sz w:val="24"/>
            <w:szCs w:val="24"/>
          </w:rPr>
          <w:fldChar w:fldCharType="end"/>
        </w:r>
      </w:p>
    </w:sdtContent>
  </w:sdt>
  <w:p w:rsidR="001E75DD" w:rsidRDefault="001E75DD">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4174"/>
      <w:docPartObj>
        <w:docPartGallery w:val="Page Numbers (Bottom of Page)"/>
        <w:docPartUnique/>
      </w:docPartObj>
    </w:sdtPr>
    <w:sdtContent>
      <w:p w:rsidR="00E8611C" w:rsidRDefault="00556C26">
        <w:pPr>
          <w:pStyle w:val="Pieddepage"/>
          <w:jc w:val="right"/>
        </w:pPr>
        <w:r w:rsidRPr="00E8611C">
          <w:rPr>
            <w:rFonts w:asciiTheme="majorBidi" w:hAnsiTheme="majorBidi" w:cstheme="majorBidi"/>
            <w:sz w:val="24"/>
            <w:szCs w:val="24"/>
          </w:rPr>
          <w:fldChar w:fldCharType="begin"/>
        </w:r>
        <w:r w:rsidR="00E8611C" w:rsidRPr="00E8611C">
          <w:rPr>
            <w:rFonts w:asciiTheme="majorBidi" w:hAnsiTheme="majorBidi" w:cstheme="majorBidi"/>
            <w:sz w:val="24"/>
            <w:szCs w:val="24"/>
          </w:rPr>
          <w:instrText xml:space="preserve"> PAGE   \* MERGEFORMAT </w:instrText>
        </w:r>
        <w:r w:rsidRPr="00E8611C">
          <w:rPr>
            <w:rFonts w:asciiTheme="majorBidi" w:hAnsiTheme="majorBidi" w:cstheme="majorBidi"/>
            <w:sz w:val="24"/>
            <w:szCs w:val="24"/>
          </w:rPr>
          <w:fldChar w:fldCharType="separate"/>
        </w:r>
        <w:r w:rsidR="00F626A8">
          <w:rPr>
            <w:rFonts w:asciiTheme="majorBidi" w:hAnsiTheme="majorBidi" w:cstheme="majorBidi"/>
            <w:noProof/>
            <w:sz w:val="24"/>
            <w:szCs w:val="24"/>
          </w:rPr>
          <w:t>3</w:t>
        </w:r>
        <w:r w:rsidRPr="00E8611C">
          <w:rPr>
            <w:rFonts w:asciiTheme="majorBidi" w:hAnsiTheme="majorBidi" w:cstheme="majorBidi"/>
            <w:sz w:val="24"/>
            <w:szCs w:val="24"/>
          </w:rPr>
          <w:fldChar w:fldCharType="end"/>
        </w:r>
      </w:p>
    </w:sdtContent>
  </w:sdt>
  <w:p w:rsidR="00E8611C" w:rsidRDefault="00E8611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DEE" w:rsidRDefault="006F3DEE" w:rsidP="00342D1A">
      <w:pPr>
        <w:spacing w:line="240" w:lineRule="auto"/>
      </w:pPr>
      <w:r>
        <w:separator/>
      </w:r>
    </w:p>
  </w:footnote>
  <w:footnote w:type="continuationSeparator" w:id="1">
    <w:p w:rsidR="006F3DEE" w:rsidRDefault="006F3DEE" w:rsidP="00342D1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11C" w:rsidRDefault="00E8611C">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301"/>
    </w:tblGrid>
    <w:tr w:rsidR="001E75DD" w:rsidTr="001E75DD">
      <w:trPr>
        <w:trHeight w:val="288"/>
      </w:trPr>
      <w:tc>
        <w:tcPr>
          <w:tcW w:w="9301" w:type="dxa"/>
          <w:tcBorders>
            <w:bottom w:val="single" w:sz="8" w:space="0" w:color="auto"/>
          </w:tcBorders>
        </w:tcPr>
        <w:p w:rsidR="001E75DD" w:rsidRPr="001E75DD" w:rsidRDefault="001E75DD" w:rsidP="001E75DD">
          <w:pPr>
            <w:pStyle w:val="En-tte"/>
            <w:jc w:val="center"/>
            <w:rPr>
              <w:rFonts w:asciiTheme="majorBidi" w:eastAsiaTheme="majorEastAsia" w:hAnsiTheme="majorBidi" w:cstheme="majorBidi"/>
            </w:rPr>
          </w:pPr>
          <w:r w:rsidRPr="00342D1A">
            <w:rPr>
              <w:rFonts w:asciiTheme="majorBidi" w:eastAsiaTheme="majorEastAsia" w:hAnsiTheme="majorBidi" w:cstheme="majorBidi"/>
            </w:rPr>
            <w:t>Chapitre 1 – Data Mining et Text Mining</w:t>
          </w:r>
        </w:p>
      </w:tc>
    </w:tr>
  </w:tbl>
  <w:p w:rsidR="001E75DD" w:rsidRDefault="001E75DD">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11C" w:rsidRDefault="00E8611C">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D0D53"/>
    <w:multiLevelType w:val="hybridMultilevel"/>
    <w:tmpl w:val="6BEA7DB6"/>
    <w:lvl w:ilvl="0" w:tplc="39409674">
      <w:start w:val="1"/>
      <w:numFmt w:val="bullet"/>
      <w:lvlText w:val=""/>
      <w:lvlJc w:val="left"/>
      <w:pPr>
        <w:ind w:left="360" w:hanging="360"/>
      </w:pPr>
      <w:rPr>
        <w:rFonts w:ascii="Wingdings" w:hAnsi="Wingdings" w:hint="default"/>
        <w:b/>
        <w:bCs/>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1">
    <w:nsid w:val="181D4BEF"/>
    <w:multiLevelType w:val="hybridMultilevel"/>
    <w:tmpl w:val="CD26BDB4"/>
    <w:lvl w:ilvl="0" w:tplc="040C000B">
      <w:start w:val="1"/>
      <w:numFmt w:val="bullet"/>
      <w:lvlText w:val=""/>
      <w:lvlJc w:val="left"/>
      <w:pPr>
        <w:ind w:left="786" w:hanging="360"/>
      </w:pPr>
      <w:rPr>
        <w:rFonts w:ascii="Wingdings" w:hAnsi="Wingdings" w:hint="default"/>
        <w:b/>
        <w:bCs/>
        <w:sz w:val="28"/>
        <w:szCs w:val="28"/>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nsid w:val="1E9B60EF"/>
    <w:multiLevelType w:val="hybridMultilevel"/>
    <w:tmpl w:val="D3005478"/>
    <w:lvl w:ilvl="0" w:tplc="104CAC18">
      <w:start w:val="1"/>
      <w:numFmt w:val="bullet"/>
      <w:lvlText w:val=""/>
      <w:lvlJc w:val="left"/>
      <w:pPr>
        <w:ind w:left="786" w:hanging="360"/>
      </w:pPr>
      <w:rPr>
        <w:rFonts w:ascii="Wingdings" w:hAnsi="Wingdings" w:hint="default"/>
        <w:b/>
        <w:bCs/>
        <w:sz w:val="28"/>
        <w:szCs w:val="28"/>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nsid w:val="27966158"/>
    <w:multiLevelType w:val="hybridMultilevel"/>
    <w:tmpl w:val="5FF24A50"/>
    <w:lvl w:ilvl="0" w:tplc="040C000B">
      <w:start w:val="1"/>
      <w:numFmt w:val="bullet"/>
      <w:lvlText w:val=""/>
      <w:lvlJc w:val="left"/>
      <w:pPr>
        <w:ind w:left="360" w:hanging="360"/>
      </w:pPr>
      <w:rPr>
        <w:rFonts w:ascii="Wingdings" w:hAnsi="Wingdings" w:hint="default"/>
        <w:b/>
        <w:bCs/>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4">
    <w:nsid w:val="3B573B78"/>
    <w:multiLevelType w:val="hybridMultilevel"/>
    <w:tmpl w:val="FE8CD2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75B0BE1"/>
    <w:multiLevelType w:val="hybridMultilevel"/>
    <w:tmpl w:val="47CAA51E"/>
    <w:lvl w:ilvl="0" w:tplc="104CAC18">
      <w:start w:val="1"/>
      <w:numFmt w:val="bullet"/>
      <w:lvlText w:val=""/>
      <w:lvlJc w:val="left"/>
      <w:pPr>
        <w:ind w:left="360" w:hanging="360"/>
      </w:pPr>
      <w:rPr>
        <w:rFonts w:ascii="Wingdings" w:hAnsi="Wingdings" w:hint="default"/>
        <w:b/>
        <w:bCs/>
        <w:sz w:val="28"/>
        <w:szCs w:val="2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59376858"/>
    <w:multiLevelType w:val="hybridMultilevel"/>
    <w:tmpl w:val="B874EE92"/>
    <w:lvl w:ilvl="0" w:tplc="EC88A00A">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015533F"/>
    <w:multiLevelType w:val="multilevel"/>
    <w:tmpl w:val="04090027"/>
    <w:lvl w:ilvl="0">
      <w:start w:val="1"/>
      <w:numFmt w:val="upperRoman"/>
      <w:pStyle w:val="Titre1"/>
      <w:lvlText w:val="%1."/>
      <w:lvlJc w:val="left"/>
      <w:pPr>
        <w:tabs>
          <w:tab w:val="num" w:pos="360"/>
        </w:tabs>
        <w:ind w:left="0" w:firstLine="0"/>
      </w:pPr>
    </w:lvl>
    <w:lvl w:ilvl="1">
      <w:start w:val="1"/>
      <w:numFmt w:val="upperLetter"/>
      <w:pStyle w:val="Titre2"/>
      <w:lvlText w:val="%2."/>
      <w:lvlJc w:val="left"/>
      <w:pPr>
        <w:tabs>
          <w:tab w:val="num" w:pos="1080"/>
        </w:tabs>
        <w:ind w:left="720" w:firstLine="0"/>
      </w:pPr>
    </w:lvl>
    <w:lvl w:ilvl="2">
      <w:start w:val="1"/>
      <w:numFmt w:val="decimal"/>
      <w:pStyle w:val="Titre3"/>
      <w:lvlText w:val="%3."/>
      <w:lvlJc w:val="left"/>
      <w:pPr>
        <w:tabs>
          <w:tab w:val="num" w:pos="1800"/>
        </w:tabs>
        <w:ind w:left="1440" w:firstLine="0"/>
      </w:pPr>
    </w:lvl>
    <w:lvl w:ilvl="3">
      <w:start w:val="1"/>
      <w:numFmt w:val="lowerLetter"/>
      <w:pStyle w:val="Titre4"/>
      <w:lvlText w:val="%4)"/>
      <w:lvlJc w:val="left"/>
      <w:pPr>
        <w:tabs>
          <w:tab w:val="num" w:pos="2520"/>
        </w:tabs>
        <w:ind w:left="2160" w:firstLine="0"/>
      </w:pPr>
    </w:lvl>
    <w:lvl w:ilvl="4">
      <w:start w:val="1"/>
      <w:numFmt w:val="decimal"/>
      <w:pStyle w:val="Titre5"/>
      <w:lvlText w:val="(%5)"/>
      <w:lvlJc w:val="left"/>
      <w:pPr>
        <w:tabs>
          <w:tab w:val="num" w:pos="3240"/>
        </w:tabs>
        <w:ind w:left="2880" w:firstLine="0"/>
      </w:pPr>
    </w:lvl>
    <w:lvl w:ilvl="5">
      <w:start w:val="1"/>
      <w:numFmt w:val="lowerLetter"/>
      <w:pStyle w:val="Titre6"/>
      <w:lvlText w:val="(%6)"/>
      <w:lvlJc w:val="left"/>
      <w:pPr>
        <w:tabs>
          <w:tab w:val="num" w:pos="3960"/>
        </w:tabs>
        <w:ind w:left="3600" w:firstLine="0"/>
      </w:pPr>
    </w:lvl>
    <w:lvl w:ilvl="6">
      <w:start w:val="1"/>
      <w:numFmt w:val="lowerRoman"/>
      <w:pStyle w:val="Titre7"/>
      <w:lvlText w:val="(%7)"/>
      <w:lvlJc w:val="left"/>
      <w:pPr>
        <w:tabs>
          <w:tab w:val="num" w:pos="4680"/>
        </w:tabs>
        <w:ind w:left="4320" w:firstLine="0"/>
      </w:pPr>
    </w:lvl>
    <w:lvl w:ilvl="7">
      <w:start w:val="1"/>
      <w:numFmt w:val="lowerLetter"/>
      <w:pStyle w:val="Titre8"/>
      <w:lvlText w:val="(%8)"/>
      <w:lvlJc w:val="left"/>
      <w:pPr>
        <w:tabs>
          <w:tab w:val="num" w:pos="5400"/>
        </w:tabs>
        <w:ind w:left="5040" w:firstLine="0"/>
      </w:pPr>
    </w:lvl>
    <w:lvl w:ilvl="8">
      <w:start w:val="1"/>
      <w:numFmt w:val="lowerRoman"/>
      <w:pStyle w:val="Titre9"/>
      <w:lvlText w:val="(%9)"/>
      <w:lvlJc w:val="left"/>
      <w:pPr>
        <w:tabs>
          <w:tab w:val="num" w:pos="6120"/>
        </w:tabs>
        <w:ind w:left="5760" w:firstLine="0"/>
      </w:pPr>
    </w:lvl>
  </w:abstractNum>
  <w:abstractNum w:abstractNumId="8">
    <w:nsid w:val="66994D5E"/>
    <w:multiLevelType w:val="hybridMultilevel"/>
    <w:tmpl w:val="AD4003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6"/>
  </w:num>
  <w:num w:numId="5">
    <w:abstractNumId w:val="0"/>
  </w:num>
  <w:num w:numId="6">
    <w:abstractNumId w:val="5"/>
  </w:num>
  <w:num w:numId="7">
    <w:abstractNumId w:val="2"/>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342D1A"/>
    <w:rsid w:val="000C0D38"/>
    <w:rsid w:val="000D3559"/>
    <w:rsid w:val="001C0CD7"/>
    <w:rsid w:val="001C6C3D"/>
    <w:rsid w:val="001E75DD"/>
    <w:rsid w:val="00235396"/>
    <w:rsid w:val="002541BE"/>
    <w:rsid w:val="00342D1A"/>
    <w:rsid w:val="00382674"/>
    <w:rsid w:val="005226AF"/>
    <w:rsid w:val="00555719"/>
    <w:rsid w:val="00556C26"/>
    <w:rsid w:val="00593281"/>
    <w:rsid w:val="00645E73"/>
    <w:rsid w:val="006C3032"/>
    <w:rsid w:val="006F3DEE"/>
    <w:rsid w:val="007D0070"/>
    <w:rsid w:val="008D1338"/>
    <w:rsid w:val="00C405AF"/>
    <w:rsid w:val="00C60350"/>
    <w:rsid w:val="00C82C86"/>
    <w:rsid w:val="00CE46DD"/>
    <w:rsid w:val="00DF1688"/>
    <w:rsid w:val="00E8611C"/>
    <w:rsid w:val="00F21E8E"/>
    <w:rsid w:val="00F626A8"/>
    <w:rsid w:val="00FC47C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2732]" strokecolor="none [3212]"/>
    </o:shapedefaults>
    <o:shapelayout v:ext="edit">
      <o:idmap v:ext="edit" data="1"/>
      <o:rules v:ext="edit">
        <o:r id="V:Rule25" type="connector" idref="#_x0000_s1059"/>
        <o:r id="V:Rule26" type="connector" idref="#_x0000_s1047"/>
        <o:r id="V:Rule27" type="connector" idref="#_x0000_s1050"/>
        <o:r id="V:Rule28" type="connector" idref="#_x0000_s1057"/>
        <o:r id="V:Rule29" type="connector" idref="#_x0000_s1064"/>
        <o:r id="V:Rule30" type="connector" idref="#_x0000_s1049"/>
        <o:r id="V:Rule31" type="connector" idref="#_x0000_s1046"/>
        <o:r id="V:Rule32" type="connector" idref="#_x0000_s1056"/>
        <o:r id="V:Rule33" type="connector" idref="#_x0000_s1063"/>
        <o:r id="V:Rule34" type="connector" idref="#_x0000_s1045"/>
        <o:r id="V:Rule35" type="connector" idref="#_x0000_s1072"/>
        <o:r id="V:Rule36" type="connector" idref="#_x0000_s1074"/>
        <o:r id="V:Rule37" type="connector" idref="#_x0000_s1073"/>
        <o:r id="V:Rule38" type="connector" idref="#_x0000_s1052"/>
        <o:r id="V:Rule39" type="connector" idref="#_x0000_s1051"/>
        <o:r id="V:Rule40" type="connector" idref="#_x0000_s1043"/>
        <o:r id="V:Rule41" type="connector" idref="#_x0000_s1058"/>
        <o:r id="V:Rule42" type="connector" idref="#_x0000_s1054"/>
        <o:r id="V:Rule43" type="connector" idref="#_x0000_s1044"/>
        <o:r id="V:Rule44" type="connector" idref="#_x0000_s1053"/>
        <o:r id="V:Rule45" type="connector" idref="#_x0000_s1048"/>
        <o:r id="V:Rule46" type="connector" idref="#_x0000_s1061"/>
        <o:r id="V:Rule47" type="connector" idref="#_x0000_s1062"/>
        <o:r id="V:Rule48"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5DD"/>
  </w:style>
  <w:style w:type="paragraph" w:styleId="Titre1">
    <w:name w:val="heading 1"/>
    <w:basedOn w:val="Normal"/>
    <w:next w:val="Normal"/>
    <w:link w:val="Titre1Car"/>
    <w:uiPriority w:val="9"/>
    <w:qFormat/>
    <w:rsid w:val="001E75DD"/>
    <w:pPr>
      <w:keepNext/>
      <w:numPr>
        <w:numId w:val="3"/>
      </w:numPr>
      <w:spacing w:before="240" w:after="60" w:line="240" w:lineRule="auto"/>
      <w:jc w:val="left"/>
      <w:outlineLvl w:val="0"/>
    </w:pPr>
    <w:rPr>
      <w:rFonts w:ascii="Cambria" w:eastAsia="Times New Roman" w:hAnsi="Cambria" w:cs="Times New Roman"/>
      <w:b/>
      <w:bCs/>
      <w:kern w:val="32"/>
      <w:sz w:val="32"/>
      <w:szCs w:val="32"/>
      <w:lang w:eastAsia="zh-CN"/>
    </w:rPr>
  </w:style>
  <w:style w:type="paragraph" w:styleId="Titre2">
    <w:name w:val="heading 2"/>
    <w:basedOn w:val="Normal"/>
    <w:next w:val="Normal"/>
    <w:link w:val="Titre2Car"/>
    <w:qFormat/>
    <w:rsid w:val="001E75DD"/>
    <w:pPr>
      <w:keepNext/>
      <w:numPr>
        <w:ilvl w:val="1"/>
        <w:numId w:val="3"/>
      </w:numPr>
      <w:spacing w:before="240" w:after="60" w:line="240" w:lineRule="auto"/>
      <w:jc w:val="left"/>
      <w:outlineLvl w:val="1"/>
    </w:pPr>
    <w:rPr>
      <w:rFonts w:ascii="Arial" w:eastAsia="SimSun" w:hAnsi="Arial" w:cs="Arial"/>
      <w:b/>
      <w:bCs/>
      <w:i/>
      <w:iCs/>
      <w:sz w:val="28"/>
      <w:szCs w:val="28"/>
      <w:lang w:eastAsia="zh-CN"/>
    </w:rPr>
  </w:style>
  <w:style w:type="paragraph" w:styleId="Titre3">
    <w:name w:val="heading 3"/>
    <w:basedOn w:val="Normal"/>
    <w:next w:val="Normal"/>
    <w:link w:val="Titre3Car"/>
    <w:qFormat/>
    <w:rsid w:val="001E75DD"/>
    <w:pPr>
      <w:keepNext/>
      <w:numPr>
        <w:ilvl w:val="2"/>
        <w:numId w:val="3"/>
      </w:numPr>
      <w:spacing w:before="240" w:after="60" w:line="240" w:lineRule="auto"/>
      <w:jc w:val="left"/>
      <w:outlineLvl w:val="2"/>
    </w:pPr>
    <w:rPr>
      <w:rFonts w:ascii="Arial" w:eastAsia="SimSun" w:hAnsi="Arial" w:cs="Arial"/>
      <w:b/>
      <w:bCs/>
      <w:sz w:val="26"/>
      <w:szCs w:val="26"/>
      <w:lang w:eastAsia="zh-CN"/>
    </w:rPr>
  </w:style>
  <w:style w:type="paragraph" w:styleId="Titre4">
    <w:name w:val="heading 4"/>
    <w:basedOn w:val="Normal"/>
    <w:next w:val="Normal"/>
    <w:link w:val="Titre4Car"/>
    <w:qFormat/>
    <w:rsid w:val="001E75DD"/>
    <w:pPr>
      <w:keepNext/>
      <w:numPr>
        <w:ilvl w:val="3"/>
        <w:numId w:val="3"/>
      </w:numPr>
      <w:spacing w:before="240" w:after="60" w:line="240" w:lineRule="auto"/>
      <w:jc w:val="left"/>
      <w:outlineLvl w:val="3"/>
    </w:pPr>
    <w:rPr>
      <w:rFonts w:ascii="Times New Roman" w:eastAsia="SimSun" w:hAnsi="Times New Roman" w:cs="Times New Roman"/>
      <w:b/>
      <w:bCs/>
      <w:sz w:val="28"/>
      <w:szCs w:val="28"/>
      <w:lang w:eastAsia="zh-CN"/>
    </w:rPr>
  </w:style>
  <w:style w:type="paragraph" w:styleId="Titre5">
    <w:name w:val="heading 5"/>
    <w:basedOn w:val="Normal"/>
    <w:next w:val="Normal"/>
    <w:link w:val="Titre5Car"/>
    <w:qFormat/>
    <w:rsid w:val="001E75DD"/>
    <w:pPr>
      <w:numPr>
        <w:ilvl w:val="4"/>
        <w:numId w:val="3"/>
      </w:numPr>
      <w:spacing w:before="240" w:after="60" w:line="240" w:lineRule="auto"/>
      <w:jc w:val="left"/>
      <w:outlineLvl w:val="4"/>
    </w:pPr>
    <w:rPr>
      <w:rFonts w:ascii="Times New Roman" w:eastAsia="SimSun" w:hAnsi="Times New Roman" w:cs="Times New Roman"/>
      <w:b/>
      <w:bCs/>
      <w:i/>
      <w:iCs/>
      <w:sz w:val="26"/>
      <w:szCs w:val="26"/>
      <w:lang w:eastAsia="zh-CN"/>
    </w:rPr>
  </w:style>
  <w:style w:type="paragraph" w:styleId="Titre6">
    <w:name w:val="heading 6"/>
    <w:basedOn w:val="Normal"/>
    <w:next w:val="Normal"/>
    <w:link w:val="Titre6Car"/>
    <w:uiPriority w:val="9"/>
    <w:qFormat/>
    <w:rsid w:val="001E75DD"/>
    <w:pPr>
      <w:numPr>
        <w:ilvl w:val="5"/>
        <w:numId w:val="3"/>
      </w:numPr>
      <w:spacing w:before="240" w:after="60" w:line="240" w:lineRule="auto"/>
      <w:jc w:val="left"/>
      <w:outlineLvl w:val="5"/>
    </w:pPr>
    <w:rPr>
      <w:rFonts w:ascii="Calibri" w:eastAsia="Times New Roman" w:hAnsi="Calibri" w:cs="Arial"/>
      <w:b/>
      <w:bCs/>
      <w:lang w:eastAsia="zh-CN"/>
    </w:rPr>
  </w:style>
  <w:style w:type="paragraph" w:styleId="Titre7">
    <w:name w:val="heading 7"/>
    <w:basedOn w:val="Normal"/>
    <w:next w:val="Normal"/>
    <w:link w:val="Titre7Car"/>
    <w:qFormat/>
    <w:rsid w:val="001E75DD"/>
    <w:pPr>
      <w:numPr>
        <w:ilvl w:val="6"/>
        <w:numId w:val="3"/>
      </w:numPr>
      <w:spacing w:before="240" w:after="60" w:line="240" w:lineRule="auto"/>
      <w:jc w:val="left"/>
      <w:outlineLvl w:val="6"/>
    </w:pPr>
    <w:rPr>
      <w:rFonts w:ascii="Times New Roman" w:eastAsia="SimSun" w:hAnsi="Times New Roman" w:cs="Times New Roman"/>
      <w:sz w:val="24"/>
      <w:szCs w:val="24"/>
      <w:lang w:eastAsia="zh-CN"/>
    </w:rPr>
  </w:style>
  <w:style w:type="paragraph" w:styleId="Titre8">
    <w:name w:val="heading 8"/>
    <w:basedOn w:val="Normal"/>
    <w:next w:val="Normal"/>
    <w:link w:val="Titre8Car"/>
    <w:qFormat/>
    <w:rsid w:val="001E75DD"/>
    <w:pPr>
      <w:numPr>
        <w:ilvl w:val="7"/>
        <w:numId w:val="3"/>
      </w:numPr>
      <w:spacing w:before="240" w:after="60" w:line="240" w:lineRule="auto"/>
      <w:jc w:val="left"/>
      <w:outlineLvl w:val="7"/>
    </w:pPr>
    <w:rPr>
      <w:rFonts w:ascii="Times New Roman" w:eastAsia="SimSun" w:hAnsi="Times New Roman" w:cs="Times New Roman"/>
      <w:i/>
      <w:iCs/>
      <w:sz w:val="24"/>
      <w:szCs w:val="24"/>
      <w:lang w:eastAsia="zh-CN"/>
    </w:rPr>
  </w:style>
  <w:style w:type="paragraph" w:styleId="Titre9">
    <w:name w:val="heading 9"/>
    <w:basedOn w:val="Normal"/>
    <w:next w:val="Normal"/>
    <w:link w:val="Titre9Car"/>
    <w:qFormat/>
    <w:rsid w:val="001E75DD"/>
    <w:pPr>
      <w:numPr>
        <w:ilvl w:val="8"/>
        <w:numId w:val="3"/>
      </w:numPr>
      <w:spacing w:before="240" w:after="60" w:line="240" w:lineRule="auto"/>
      <w:jc w:val="left"/>
      <w:outlineLvl w:val="8"/>
    </w:pPr>
    <w:rPr>
      <w:rFonts w:ascii="Arial" w:eastAsia="SimSun" w:hAnsi="Arial" w:cs="Arial"/>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42D1A"/>
    <w:pPr>
      <w:tabs>
        <w:tab w:val="center" w:pos="4536"/>
        <w:tab w:val="right" w:pos="9072"/>
      </w:tabs>
      <w:spacing w:line="240" w:lineRule="auto"/>
    </w:pPr>
  </w:style>
  <w:style w:type="character" w:customStyle="1" w:styleId="En-tteCar">
    <w:name w:val="En-tête Car"/>
    <w:basedOn w:val="Policepardfaut"/>
    <w:link w:val="En-tte"/>
    <w:uiPriority w:val="99"/>
    <w:rsid w:val="00342D1A"/>
  </w:style>
  <w:style w:type="paragraph" w:styleId="Pieddepage">
    <w:name w:val="footer"/>
    <w:basedOn w:val="Normal"/>
    <w:link w:val="PieddepageCar"/>
    <w:uiPriority w:val="99"/>
    <w:unhideWhenUsed/>
    <w:rsid w:val="00342D1A"/>
    <w:pPr>
      <w:tabs>
        <w:tab w:val="center" w:pos="4536"/>
        <w:tab w:val="right" w:pos="9072"/>
      </w:tabs>
      <w:spacing w:line="240" w:lineRule="auto"/>
    </w:pPr>
  </w:style>
  <w:style w:type="character" w:customStyle="1" w:styleId="PieddepageCar">
    <w:name w:val="Pied de page Car"/>
    <w:basedOn w:val="Policepardfaut"/>
    <w:link w:val="Pieddepage"/>
    <w:uiPriority w:val="99"/>
    <w:rsid w:val="00342D1A"/>
  </w:style>
  <w:style w:type="paragraph" w:styleId="Textedebulles">
    <w:name w:val="Balloon Text"/>
    <w:basedOn w:val="Normal"/>
    <w:link w:val="TextedebullesCar"/>
    <w:uiPriority w:val="99"/>
    <w:semiHidden/>
    <w:unhideWhenUsed/>
    <w:rsid w:val="00342D1A"/>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2D1A"/>
    <w:rPr>
      <w:rFonts w:ascii="Tahoma" w:hAnsi="Tahoma" w:cs="Tahoma"/>
      <w:sz w:val="16"/>
      <w:szCs w:val="16"/>
    </w:rPr>
  </w:style>
  <w:style w:type="character" w:customStyle="1" w:styleId="Titre1Car">
    <w:name w:val="Titre 1 Car"/>
    <w:basedOn w:val="Policepardfaut"/>
    <w:link w:val="Titre1"/>
    <w:uiPriority w:val="9"/>
    <w:rsid w:val="001E75DD"/>
    <w:rPr>
      <w:rFonts w:ascii="Cambria" w:eastAsia="Times New Roman" w:hAnsi="Cambria" w:cs="Times New Roman"/>
      <w:b/>
      <w:bCs/>
      <w:kern w:val="32"/>
      <w:sz w:val="32"/>
      <w:szCs w:val="32"/>
      <w:lang w:eastAsia="zh-CN"/>
    </w:rPr>
  </w:style>
  <w:style w:type="character" w:customStyle="1" w:styleId="Titre2Car">
    <w:name w:val="Titre 2 Car"/>
    <w:basedOn w:val="Policepardfaut"/>
    <w:link w:val="Titre2"/>
    <w:rsid w:val="001E75DD"/>
    <w:rPr>
      <w:rFonts w:ascii="Arial" w:eastAsia="SimSun" w:hAnsi="Arial" w:cs="Arial"/>
      <w:b/>
      <w:bCs/>
      <w:i/>
      <w:iCs/>
      <w:sz w:val="28"/>
      <w:szCs w:val="28"/>
      <w:lang w:eastAsia="zh-CN"/>
    </w:rPr>
  </w:style>
  <w:style w:type="character" w:customStyle="1" w:styleId="Titre3Car">
    <w:name w:val="Titre 3 Car"/>
    <w:basedOn w:val="Policepardfaut"/>
    <w:link w:val="Titre3"/>
    <w:rsid w:val="001E75DD"/>
    <w:rPr>
      <w:rFonts w:ascii="Arial" w:eastAsia="SimSun" w:hAnsi="Arial" w:cs="Arial"/>
      <w:b/>
      <w:bCs/>
      <w:sz w:val="26"/>
      <w:szCs w:val="26"/>
      <w:lang w:eastAsia="zh-CN"/>
    </w:rPr>
  </w:style>
  <w:style w:type="character" w:customStyle="1" w:styleId="Titre4Car">
    <w:name w:val="Titre 4 Car"/>
    <w:basedOn w:val="Policepardfaut"/>
    <w:link w:val="Titre4"/>
    <w:rsid w:val="001E75DD"/>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1E75DD"/>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uiPriority w:val="9"/>
    <w:rsid w:val="001E75DD"/>
    <w:rPr>
      <w:rFonts w:ascii="Calibri" w:eastAsia="Times New Roman" w:hAnsi="Calibri" w:cs="Arial"/>
      <w:b/>
      <w:bCs/>
      <w:lang w:eastAsia="zh-CN"/>
    </w:rPr>
  </w:style>
  <w:style w:type="character" w:customStyle="1" w:styleId="Titre7Car">
    <w:name w:val="Titre 7 Car"/>
    <w:basedOn w:val="Policepardfaut"/>
    <w:link w:val="Titre7"/>
    <w:rsid w:val="001E75DD"/>
    <w:rPr>
      <w:rFonts w:ascii="Times New Roman" w:eastAsia="SimSun" w:hAnsi="Times New Roman" w:cs="Times New Roman"/>
      <w:sz w:val="24"/>
      <w:szCs w:val="24"/>
      <w:lang w:eastAsia="zh-CN"/>
    </w:rPr>
  </w:style>
  <w:style w:type="character" w:customStyle="1" w:styleId="Titre8Car">
    <w:name w:val="Titre 8 Car"/>
    <w:basedOn w:val="Policepardfaut"/>
    <w:link w:val="Titre8"/>
    <w:rsid w:val="001E75DD"/>
    <w:rPr>
      <w:rFonts w:ascii="Times New Roman" w:eastAsia="SimSun" w:hAnsi="Times New Roman" w:cs="Times New Roman"/>
      <w:i/>
      <w:iCs/>
      <w:sz w:val="24"/>
      <w:szCs w:val="24"/>
      <w:lang w:eastAsia="zh-CN"/>
    </w:rPr>
  </w:style>
  <w:style w:type="character" w:customStyle="1" w:styleId="Titre9Car">
    <w:name w:val="Titre 9 Car"/>
    <w:basedOn w:val="Policepardfaut"/>
    <w:link w:val="Titre9"/>
    <w:rsid w:val="001E75DD"/>
    <w:rPr>
      <w:rFonts w:ascii="Arial" w:eastAsia="SimSun" w:hAnsi="Arial" w:cs="Arial"/>
      <w:lang w:eastAsia="zh-CN"/>
    </w:rPr>
  </w:style>
  <w:style w:type="paragraph" w:styleId="Paragraphedeliste">
    <w:name w:val="List Paragraph"/>
    <w:basedOn w:val="Normal"/>
    <w:uiPriority w:val="34"/>
    <w:qFormat/>
    <w:rsid w:val="001E75DD"/>
    <w:pPr>
      <w:spacing w:after="200" w:line="240" w:lineRule="auto"/>
      <w:ind w:left="720"/>
      <w:contextualSpacing/>
      <w:jc w:val="left"/>
    </w:pPr>
  </w:style>
  <w:style w:type="character" w:customStyle="1" w:styleId="lettrine">
    <w:name w:val="lettrine"/>
    <w:basedOn w:val="Policepardfaut"/>
    <w:rsid w:val="001E75DD"/>
  </w:style>
  <w:style w:type="table" w:styleId="Grilledutableau">
    <w:name w:val="Table Grid"/>
    <w:basedOn w:val="TableauNormal"/>
    <w:uiPriority w:val="59"/>
    <w:rsid w:val="001E75DD"/>
    <w:pPr>
      <w:spacing w:line="240" w:lineRule="auto"/>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rsid w:val="001E75DD"/>
    <w:pPr>
      <w:spacing w:before="100" w:beforeAutospacing="1" w:after="100" w:afterAutospacing="1" w:line="240" w:lineRule="auto"/>
    </w:pPr>
    <w:rPr>
      <w:rFonts w:ascii="Times New Roman" w:eastAsia="SimSun" w:hAnsi="Times New Roman" w:cs="Times New Roman"/>
      <w:color w:val="000000"/>
      <w:sz w:val="24"/>
      <w:szCs w:val="24"/>
      <w:lang w:eastAsia="zh-CN"/>
    </w:rPr>
  </w:style>
  <w:style w:type="character" w:styleId="Lienhypertexte">
    <w:name w:val="Hyperlink"/>
    <w:basedOn w:val="Policepardfaut"/>
    <w:uiPriority w:val="99"/>
    <w:unhideWhenUsed/>
    <w:rsid w:val="001E75DD"/>
    <w:rPr>
      <w:color w:val="0000FF"/>
      <w:u w:val="single"/>
    </w:rPr>
  </w:style>
  <w:style w:type="paragraph" w:styleId="Lgende">
    <w:name w:val="caption"/>
    <w:basedOn w:val="Normal"/>
    <w:next w:val="Normal"/>
    <w:uiPriority w:val="35"/>
    <w:unhideWhenUsed/>
    <w:qFormat/>
    <w:rsid w:val="00C60350"/>
    <w:pPr>
      <w:spacing w:after="200" w:line="240" w:lineRule="auto"/>
    </w:pPr>
    <w:rPr>
      <w:b/>
      <w:bCs/>
      <w:color w:val="4F81BD" w:themeColor="accent1"/>
      <w:sz w:val="18"/>
      <w:szCs w:val="18"/>
    </w:rPr>
  </w:style>
  <w:style w:type="paragraph" w:styleId="Notedebasdepage">
    <w:name w:val="footnote text"/>
    <w:basedOn w:val="Normal"/>
    <w:link w:val="NotedebasdepageCar"/>
    <w:uiPriority w:val="99"/>
    <w:semiHidden/>
    <w:unhideWhenUsed/>
    <w:rsid w:val="005226AF"/>
    <w:pPr>
      <w:spacing w:line="240" w:lineRule="auto"/>
    </w:pPr>
    <w:rPr>
      <w:sz w:val="20"/>
      <w:szCs w:val="20"/>
    </w:rPr>
  </w:style>
  <w:style w:type="character" w:customStyle="1" w:styleId="NotedebasdepageCar">
    <w:name w:val="Note de bas de page Car"/>
    <w:basedOn w:val="Policepardfaut"/>
    <w:link w:val="Notedebasdepage"/>
    <w:uiPriority w:val="99"/>
    <w:semiHidden/>
    <w:rsid w:val="005226AF"/>
    <w:rPr>
      <w:sz w:val="20"/>
      <w:szCs w:val="20"/>
    </w:rPr>
  </w:style>
  <w:style w:type="character" w:styleId="Appelnotedebasdep">
    <w:name w:val="footnote reference"/>
    <w:basedOn w:val="Policepardfaut"/>
    <w:uiPriority w:val="99"/>
    <w:semiHidden/>
    <w:unhideWhenUsed/>
    <w:rsid w:val="005226A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Linguistiqu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r.wikipedia.org/wiki/Informatique"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ACDA8-69D9-4C91-9D0A-99CB3C59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1932</Words>
  <Characters>10627</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bessam</dc:creator>
  <cp:keywords/>
  <dc:description/>
  <cp:lastModifiedBy>bessam</cp:lastModifiedBy>
  <cp:revision>11</cp:revision>
  <dcterms:created xsi:type="dcterms:W3CDTF">2013-06-06T08:30:00Z</dcterms:created>
  <dcterms:modified xsi:type="dcterms:W3CDTF">2013-06-09T06:10:00Z</dcterms:modified>
</cp:coreProperties>
</file>